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D823" w14:textId="3FB8EAF1" w:rsidR="008E6B35" w:rsidRDefault="008E6B35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Obrazloženje izvršenja financijskog plana Gradske knjižnice Rijeka za 2021.g.</w:t>
      </w:r>
    </w:p>
    <w:p w14:paraId="305950DC" w14:textId="77777777" w:rsidR="008E6B35" w:rsidRDefault="008E6B35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7444FF2" w14:textId="2D493401" w:rsidR="00201037" w:rsidRPr="00201037" w:rsidRDefault="00201037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Opis i cilj programa:</w:t>
      </w:r>
    </w:p>
    <w:p w14:paraId="62BB9E53" w14:textId="77777777" w:rsidR="00201037" w:rsidRPr="00201037" w:rsidRDefault="00201037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52B5C4D2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skladu sa Statutom, djelatnost Knjižnice je: nabava, stručna obrada, čuvanje i zaštita knjižnične građe, zaštita knjižnične građe koja je kulturno dobro, izrada i objavljivanje biltena, kataloga, bibliografija i drugih informacijskih pomagala, sudjelovanje u izradi skupnih kataloga i baza podataka, omogućavanje pristupačnosti knjižnične građe i informacija korisnicima prema njihovim potrebama i zahtjevima, osiguravanje korištenja i posudbe knjižnične građe te protok informacija, poticanje i pomoć korisnicima Knjižnice pri izboru i korištenju knjižnične građe, informacijskih pomagala i izvora, vođenje dokumentacije o građi i korisnicima, obavljanje poslova matične djelatnosti za školske i narodne knjižnice na području Primorsko-goranske županije.</w:t>
      </w:r>
    </w:p>
    <w:p w14:paraId="224C90FF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6E633EE8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Cilj programa je zadovoljenje kulturnih potreba stanovnika grada Rijeke, uz povećanje standarda usluge na području knjižnične djelatnosti.</w:t>
      </w:r>
    </w:p>
    <w:p w14:paraId="707133ED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14:paraId="2BF682A6" w14:textId="77777777" w:rsidR="00BA369E" w:rsidRDefault="00BA369E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A570693" w14:textId="46B5EEA6" w:rsidR="00BA369E" w:rsidRDefault="00BA369E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Opći dio </w:t>
      </w:r>
    </w:p>
    <w:p w14:paraId="4C9131B8" w14:textId="75A63469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4359FAD" w14:textId="7038E295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A. RAČUN PRIHODA I RASHODA</w:t>
      </w:r>
    </w:p>
    <w:p w14:paraId="51597227" w14:textId="6F7D1E1A" w:rsidR="00360202" w:rsidRDefault="00360202" w:rsidP="002010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884D2F6" w14:textId="77777777" w:rsidR="00201037" w:rsidRPr="00201037" w:rsidRDefault="00201037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14:paraId="4B86131C" w14:textId="14115149" w:rsidR="00B47FD0" w:rsidRDefault="00201037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Tekućim planom za 202</w:t>
      </w:r>
      <w:r w:rsidR="00BA369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godinu za potrebe izvrš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avanja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aktivnosti sadržanih u 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aktivnostima i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program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ima Gradsk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knjižnic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Rijeka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planirano je ukupno </w:t>
      </w:r>
      <w:r w:rsidR="00C3016E" w:rsidRP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13.783.483,00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prihoda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isto toliko rashoda.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Zbog uravnoteženja proračuna u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planirane prihode je uključeno  1.606.527,00 k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viška 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prema Odluci o raspodjeli rezultata poslovanja 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2020.g. 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br.</w:t>
      </w:r>
      <w:r w:rsidR="00576F51" w:rsidRPr="00576F51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="00576F51" w:rsidRP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238/2021 od 9.travnja 2021.</w:t>
      </w:r>
      <w:r w:rsidR="00FB223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47FD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743324EC" w14:textId="2D699C3D" w:rsidR="00970909" w:rsidRDefault="00B47FD0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stvaren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E857C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</w:t>
      </w:r>
      <w:r w:rsidR="00BE376A" w:rsidRPr="00BE37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11.825.957,92</w:t>
      </w:r>
      <w:r w:rsidR="00BE37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prihoda </w:t>
      </w:r>
      <w:r w:rsidR="006B66C6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</w:t>
      </w:r>
      <w:r w:rsidR="00970909" w:rsidRP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85,80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%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planiranog </w:t>
      </w:r>
      <w:r w:rsid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12.557.907,76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 ( 91,11% od planiranog ) .</w:t>
      </w:r>
    </w:p>
    <w:p w14:paraId="00D1B105" w14:textId="7ABDE6B1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manjak od 731.949,84 k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576F51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posljedica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financiranja rashoda iz viška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rezultata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2020.g.</w:t>
      </w:r>
    </w:p>
    <w:p w14:paraId="09232DFA" w14:textId="25A78E9D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816D8C1" w14:textId="0F86350A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50F63D8" w14:textId="2DCA25E3" w:rsidR="00F82F35" w:rsidRPr="008E6B35" w:rsidRDefault="00F82F35" w:rsidP="00F82F35">
      <w:pPr>
        <w:pStyle w:val="Opisslike"/>
        <w:keepNext/>
        <w:rPr>
          <w:color w:val="000000" w:themeColor="text1"/>
        </w:rPr>
      </w:pPr>
      <w:r w:rsidRPr="008E6B35">
        <w:rPr>
          <w:color w:val="000000" w:themeColor="text1"/>
        </w:rPr>
        <w:t xml:space="preserve">Tablica </w:t>
      </w:r>
      <w:r w:rsidRPr="008E6B35">
        <w:rPr>
          <w:color w:val="000000" w:themeColor="text1"/>
        </w:rPr>
        <w:fldChar w:fldCharType="begin"/>
      </w:r>
      <w:r w:rsidRPr="008E6B35">
        <w:rPr>
          <w:color w:val="000000" w:themeColor="text1"/>
        </w:rPr>
        <w:instrText xml:space="preserve"> SEQ Tablica \* ARABIC </w:instrText>
      </w:r>
      <w:r w:rsidRPr="008E6B35">
        <w:rPr>
          <w:color w:val="000000" w:themeColor="text1"/>
        </w:rPr>
        <w:fldChar w:fldCharType="separate"/>
      </w:r>
      <w:r w:rsidR="008E6B35">
        <w:rPr>
          <w:noProof/>
          <w:color w:val="000000" w:themeColor="text1"/>
        </w:rPr>
        <w:t>1</w:t>
      </w:r>
      <w:r w:rsidRPr="008E6B35">
        <w:rPr>
          <w:color w:val="000000" w:themeColor="text1"/>
        </w:rPr>
        <w:fldChar w:fldCharType="end"/>
      </w:r>
      <w:r w:rsidRPr="008E6B35">
        <w:rPr>
          <w:color w:val="000000" w:themeColor="text1"/>
        </w:rPr>
        <w:t xml:space="preserve"> Račun prihoda i rashoda  -  </w:t>
      </w:r>
      <w:r w:rsidR="007F268D" w:rsidRPr="008E6B35">
        <w:rPr>
          <w:color w:val="000000" w:themeColor="text1"/>
        </w:rPr>
        <w:t>U</w:t>
      </w:r>
      <w:r w:rsidRPr="008E6B35">
        <w:rPr>
          <w:color w:val="000000" w:themeColor="text1"/>
        </w:rPr>
        <w:t>ku</w:t>
      </w:r>
      <w:r w:rsidR="007F268D" w:rsidRPr="008E6B35">
        <w:rPr>
          <w:color w:val="000000" w:themeColor="text1"/>
        </w:rPr>
        <w:t>pno ostvarenje i r</w:t>
      </w:r>
      <w:r w:rsidRPr="008E6B35">
        <w:rPr>
          <w:color w:val="000000" w:themeColor="text1"/>
        </w:rPr>
        <w:t>azlika 2021.g.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543"/>
        <w:gridCol w:w="1275"/>
        <w:gridCol w:w="1274"/>
        <w:gridCol w:w="1275"/>
        <w:gridCol w:w="1068"/>
        <w:gridCol w:w="1093"/>
      </w:tblGrid>
      <w:tr w:rsidR="00F82F35" w:rsidRPr="00F82F35" w14:paraId="5DC89AF1" w14:textId="77777777" w:rsidTr="00F82F35">
        <w:trPr>
          <w:trHeight w:val="435"/>
        </w:trPr>
        <w:tc>
          <w:tcPr>
            <w:tcW w:w="1539" w:type="dxa"/>
            <w:shd w:val="clear" w:color="auto" w:fill="auto"/>
            <w:vAlign w:val="center"/>
            <w:hideMark/>
          </w:tcPr>
          <w:p w14:paraId="41D87242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14:paraId="27A41336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2020. (1)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81D229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Izvorni plan 2021 (2.)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B685D09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Tekući plan 2021. (3.)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C622EB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 2021.(4.)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65368CED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(5.)(4./1.)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8C94E2A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(6.)(4./3.)</w:t>
            </w:r>
          </w:p>
        </w:tc>
      </w:tr>
      <w:tr w:rsidR="00894EB2" w:rsidRPr="00F82F35" w14:paraId="66B44D1C" w14:textId="77777777" w:rsidTr="00F82F35">
        <w:trPr>
          <w:trHeight w:val="615"/>
        </w:trPr>
        <w:tc>
          <w:tcPr>
            <w:tcW w:w="1539" w:type="dxa"/>
            <w:shd w:val="clear" w:color="auto" w:fill="auto"/>
            <w:vAlign w:val="bottom"/>
            <w:hideMark/>
          </w:tcPr>
          <w:p w14:paraId="73ECE8CA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A. RAČUN PRIHODA I RASHODA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62AB7408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F5169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14:paraId="233328AD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AC2E2A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14:paraId="7473FFBC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14:paraId="2126C084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894EB2" w:rsidRPr="00F82F35" w14:paraId="086ACCE5" w14:textId="77777777" w:rsidTr="00F82F35">
        <w:trPr>
          <w:trHeight w:val="450"/>
        </w:trPr>
        <w:tc>
          <w:tcPr>
            <w:tcW w:w="1539" w:type="dxa"/>
            <w:shd w:val="clear" w:color="auto" w:fill="auto"/>
            <w:vAlign w:val="bottom"/>
            <w:hideMark/>
          </w:tcPr>
          <w:p w14:paraId="2DFF1E1D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SVEUKUPNO PRIHODI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2F330A70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12.518.008,44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24449A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14:paraId="0E68A097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E56FC2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11.825.957,92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14:paraId="22FD5A71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94,47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14:paraId="6C836947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85,8</w:t>
            </w:r>
          </w:p>
        </w:tc>
      </w:tr>
      <w:tr w:rsidR="00894EB2" w:rsidRPr="00F82F35" w14:paraId="525FAF34" w14:textId="77777777" w:rsidTr="00F82F35">
        <w:trPr>
          <w:trHeight w:val="375"/>
        </w:trPr>
        <w:tc>
          <w:tcPr>
            <w:tcW w:w="1539" w:type="dxa"/>
            <w:shd w:val="clear" w:color="auto" w:fill="auto"/>
            <w:vAlign w:val="bottom"/>
            <w:hideMark/>
          </w:tcPr>
          <w:p w14:paraId="044329AA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SVEUKUPNO RASHODI</w:t>
            </w:r>
          </w:p>
        </w:tc>
        <w:tc>
          <w:tcPr>
            <w:tcW w:w="1543" w:type="dxa"/>
            <w:shd w:val="clear" w:color="auto" w:fill="auto"/>
            <w:vAlign w:val="bottom"/>
            <w:hideMark/>
          </w:tcPr>
          <w:p w14:paraId="1FA20247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11.256.750,85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3E1504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14:paraId="59B90F45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8BBB96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12.557.907,76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14:paraId="2AA82416" w14:textId="77777777" w:rsidR="00F82F35" w:rsidRPr="00F82F35" w:rsidRDefault="00F82F35" w:rsidP="00F82F35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111,56</w:t>
            </w:r>
          </w:p>
        </w:tc>
        <w:tc>
          <w:tcPr>
            <w:tcW w:w="1093" w:type="dxa"/>
            <w:shd w:val="clear" w:color="auto" w:fill="auto"/>
            <w:vAlign w:val="bottom"/>
            <w:hideMark/>
          </w:tcPr>
          <w:p w14:paraId="0F7D3B7C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F82F35" w:rsidRPr="00F82F35" w14:paraId="76649C23" w14:textId="77777777" w:rsidTr="00F82F35">
        <w:trPr>
          <w:trHeight w:val="630"/>
        </w:trPr>
        <w:tc>
          <w:tcPr>
            <w:tcW w:w="1539" w:type="dxa"/>
            <w:shd w:val="clear" w:color="000000" w:fill="FFFFFF"/>
            <w:vAlign w:val="bottom"/>
            <w:hideMark/>
          </w:tcPr>
          <w:p w14:paraId="3BD14FB5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SVEUKUPNO PRIHODI I PRIMICI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67EBA938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12.518.008,44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56C7BAB6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4" w:type="dxa"/>
            <w:shd w:val="clear" w:color="000000" w:fill="FFFFFF"/>
            <w:vAlign w:val="bottom"/>
            <w:hideMark/>
          </w:tcPr>
          <w:p w14:paraId="4752AB23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497C4172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11.825.957,92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EE78330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94,47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52A09AEF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85,8</w:t>
            </w:r>
          </w:p>
        </w:tc>
      </w:tr>
      <w:tr w:rsidR="00F82F35" w:rsidRPr="00F82F35" w14:paraId="252532E9" w14:textId="77777777" w:rsidTr="00F82F35">
        <w:trPr>
          <w:trHeight w:val="615"/>
        </w:trPr>
        <w:tc>
          <w:tcPr>
            <w:tcW w:w="1539" w:type="dxa"/>
            <w:shd w:val="clear" w:color="000000" w:fill="FFFFFF"/>
            <w:vAlign w:val="bottom"/>
            <w:hideMark/>
          </w:tcPr>
          <w:p w14:paraId="0CC6D857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SVEUKUPNO RASHODI I IZDACI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43662B31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11.256.750,85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4193C95F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4" w:type="dxa"/>
            <w:shd w:val="clear" w:color="000000" w:fill="FFFFFF"/>
            <w:vAlign w:val="bottom"/>
            <w:hideMark/>
          </w:tcPr>
          <w:p w14:paraId="5DA121CB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099A5240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12.557.907,76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0520B24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111,56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668205CB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F82F35" w:rsidRPr="00F82F35" w14:paraId="6BC13850" w14:textId="77777777" w:rsidTr="00F82F35">
        <w:trPr>
          <w:trHeight w:val="360"/>
        </w:trPr>
        <w:tc>
          <w:tcPr>
            <w:tcW w:w="1539" w:type="dxa"/>
            <w:shd w:val="clear" w:color="000000" w:fill="FFFFFF"/>
            <w:vAlign w:val="bottom"/>
            <w:hideMark/>
          </w:tcPr>
          <w:p w14:paraId="1F1EE7AB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RAZLIKA (višak+/manjak-)</w:t>
            </w:r>
          </w:p>
        </w:tc>
        <w:tc>
          <w:tcPr>
            <w:tcW w:w="1543" w:type="dxa"/>
            <w:shd w:val="clear" w:color="000000" w:fill="FFFFFF"/>
            <w:vAlign w:val="bottom"/>
            <w:hideMark/>
          </w:tcPr>
          <w:p w14:paraId="7FAA487C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1.261.257,59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42ABB42F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4" w:type="dxa"/>
            <w:shd w:val="clear" w:color="000000" w:fill="FFFFFF"/>
            <w:vAlign w:val="bottom"/>
            <w:hideMark/>
          </w:tcPr>
          <w:p w14:paraId="502C41B8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14:paraId="4CE21718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-731.949,84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189CD919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-58,03</w:t>
            </w:r>
          </w:p>
        </w:tc>
        <w:tc>
          <w:tcPr>
            <w:tcW w:w="1093" w:type="dxa"/>
            <w:shd w:val="clear" w:color="000000" w:fill="FFFFFF"/>
            <w:vAlign w:val="bottom"/>
            <w:hideMark/>
          </w:tcPr>
          <w:p w14:paraId="544164B4" w14:textId="77777777" w:rsidR="00F82F35" w:rsidRPr="00F82F35" w:rsidRDefault="00F82F35" w:rsidP="00F82F35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F82F35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</w:tbl>
    <w:p w14:paraId="2AAD7AB4" w14:textId="77777777" w:rsidR="00F82F35" w:rsidRDefault="00F82F35" w:rsidP="0097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983DFE1" w14:textId="246AE11E" w:rsidR="00576F51" w:rsidRPr="008B791B" w:rsidRDefault="00576F51" w:rsidP="008B7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4C467C1" w14:textId="514CC73A" w:rsidR="00FB223D" w:rsidRPr="00201037" w:rsidRDefault="00FB223D" w:rsidP="00FB2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</w:t>
      </w: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:</w:t>
      </w:r>
    </w:p>
    <w:p w14:paraId="6AC00D20" w14:textId="63688325" w:rsidR="00FB223D" w:rsidRDefault="00FB223D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B7C0C2A" w14:textId="7A43FE2D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</w:t>
      </w:r>
    </w:p>
    <w:p w14:paraId="6ED3957C" w14:textId="77777777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EF7B3FF" w14:textId="0C8D4297" w:rsidR="006C22F1" w:rsidRDefault="006C22F1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od inozemnih vlada</w:t>
      </w:r>
      <w:r w:rsidRPr="00E8339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planirane su u iznosu od 81.289,00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ostvarene u 100% iznosu. Uplaćena je pomoć Američke vlade za Američki kutak.</w:t>
      </w:r>
    </w:p>
    <w:p w14:paraId="6A3FA4CE" w14:textId="77777777" w:rsidR="008E6B35" w:rsidRDefault="008E6B35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272CE87" w14:textId="4AAFDE95" w:rsidR="008E6B35" w:rsidRDefault="006C22F1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Pomoći od međunarodnih 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organizacija te </w:t>
      </w: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institucija</w:t>
      </w:r>
      <w:r w:rsidR="000D6F3A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i tijela EU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E8339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planirane su u iznosu od </w:t>
      </w:r>
      <w:r w:rsidRPr="00E8339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110.789,00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ostvarene u 100% iznosu. Uplaćene su pomoći iz Sjeverne Makedonije za ERASMUS+ E-CALL i iz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Faenze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Erasmus+ Tehnička knjižnica. </w:t>
      </w:r>
    </w:p>
    <w:p w14:paraId="2542F6F8" w14:textId="77777777" w:rsidR="008E6B35" w:rsidRDefault="000D6F3A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od izvanproračunskih korisnika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nisu ostvarene.</w:t>
      </w:r>
    </w:p>
    <w:p w14:paraId="0B5E70B4" w14:textId="55CF8825" w:rsidR="000D6F3A" w:rsidRPr="008E6B35" w:rsidRDefault="000D6F3A" w:rsidP="008E6B35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proračunskim korisnicima iz proračuna koji im nije nadležan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iz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državnog proračuna i proračuna JLPRS. Ove pomoći planirane su u iznosu 2.292.221,00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, a ostvarene u iznosu 2.274.527,93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ili  99,23% . Čine ih pomoći iz državnog proračuna ( 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1.151.370,68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Primorsko-goranske županije (459.000,00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 i općina PGŽ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669.157,25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61517B"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</w:t>
      </w:r>
      <w:r w:rsidRP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1475BADF" w14:textId="3D80E15D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BA93BCA" w14:textId="4F766D9E" w:rsidR="000D6F3A" w:rsidRDefault="000D6F3A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Prijenosi između proračunskih korisnika istog proračuna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ostvareni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 grada Rijeke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u 100% iznosu ( Nagrada za naj akciju –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Brickzine</w:t>
      </w:r>
      <w:proofErr w:type="spellEnd"/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) od 5.000,00 kuna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1517B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34232FAF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A526D77" w14:textId="1426EB72" w:rsidR="0061517B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FINANCIJSKE IMOVINE</w:t>
      </w:r>
    </w:p>
    <w:p w14:paraId="3D993785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C30836F" w14:textId="44E91A0D" w:rsidR="0061517B" w:rsidRDefault="0061517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Vlastiti prihodi od financijske imovine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planirani su na 4,00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, a ostvareni su u iznosu od 3,19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( 79,75%)  zbog planirane vrijednosti koja se mora zaokružiti na cijeli broj. </w:t>
      </w:r>
    </w:p>
    <w:p w14:paraId="7CDE6745" w14:textId="77777777" w:rsidR="0061517B" w:rsidRDefault="0061517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21AD843" w14:textId="1509489C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PO POSEBNIM PROPISIMA</w:t>
      </w:r>
    </w:p>
    <w:p w14:paraId="20334B36" w14:textId="77777777" w:rsidR="008E6B35" w:rsidRP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807BAEF" w14:textId="0C241B35" w:rsidR="004D1685" w:rsidRDefault="0061517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po posebnim propisima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članarine,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zakasnine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sl.) planirani su u iznosu od 1.350.000,00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a ostvareni u iznosu od 1.296.237,00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96,02% . U odnosu na </w:t>
      </w:r>
      <w:r w:rsidR="004D16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ostvarenje </w:t>
      </w:r>
      <w:proofErr w:type="spellStart"/>
      <w:r w:rsidR="004D16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pandemijske</w:t>
      </w:r>
      <w:proofErr w:type="spellEnd"/>
      <w:r w:rsidR="004D16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2020.godin</w:t>
      </w:r>
      <w:r w:rsidR="004D16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 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ovi prihodi </w:t>
      </w:r>
      <w:r w:rsidR="004D16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su 3,85% veći .</w:t>
      </w:r>
    </w:p>
    <w:p w14:paraId="2E481BD7" w14:textId="1F60DFE6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27A3765" w14:textId="67F9F6D3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OD PRODAJE </w:t>
      </w:r>
    </w:p>
    <w:p w14:paraId="4A9D2F6E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4BC6CEA3" w14:textId="6810AE07" w:rsidR="0061517B" w:rsidRDefault="004D1685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prodaje  proizvoda i robe i usluga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ostvareni su na razini 2,04% od plana  (51.996,00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planirano, ostvareno 1.060,00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jer nije ostvaren planirani zakup prostora u Dječjoj kući u iznosu od 50.000,00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C65FC4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1414C9E1" w14:textId="1FD0019A" w:rsidR="000D6F3A" w:rsidRDefault="000D6F3A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1A03044" w14:textId="1070B8FE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DONACIJE </w:t>
      </w:r>
    </w:p>
    <w:p w14:paraId="03239FEA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9DA264C" w14:textId="388CB56C" w:rsidR="00C65FC4" w:rsidRDefault="00C65FC4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Donacije od pravnih i fizičkih osoba izvan općeg proračuna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stvaren je u iznosu od 114.029,63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što je 11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402,96% od planiranog ( 1.000,00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. Radi se o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pretežno 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donacijama  za knjižnu građu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ostvarenim kroz program nabave i obrade knjižnične građe za 2021.g. .</w:t>
      </w:r>
    </w:p>
    <w:p w14:paraId="5D98CC32" w14:textId="4F759ED2" w:rsidR="001B39AC" w:rsidRDefault="001B39AC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E5AC11E" w14:textId="4E1FD464" w:rsidR="00B47FD0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IZ NADLEŽNOG PRORAČUNA</w:t>
      </w:r>
    </w:p>
    <w:p w14:paraId="76039C32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E0DEEE7" w14:textId="29DC4576" w:rsidR="001F135F" w:rsidRDefault="001F135F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iz nadležnog proračuna za </w:t>
      </w:r>
      <w:r w:rsidR="001B39AC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financiranja</w:t>
      </w: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redovne djelatnosti proračunskog </w:t>
      </w:r>
      <w:r w:rsidR="006A23F5"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korisnika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planirani su u iznosu od 8.247.379,00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, a ostvareni  u i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znosu od 7.902.885,18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1B39AC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95,82% . </w:t>
      </w:r>
    </w:p>
    <w:p w14:paraId="1BA2F0B2" w14:textId="77777777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0233F1C" w14:textId="4779F676" w:rsidR="00C65FC4" w:rsidRPr="008E6B35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OSTALI PRIHODI </w:t>
      </w:r>
    </w:p>
    <w:p w14:paraId="15E21A07" w14:textId="77777777" w:rsidR="008E6B35" w:rsidRDefault="008E6B35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31D0E15" w14:textId="3519A9EA" w:rsidR="001B39AC" w:rsidRDefault="001B39AC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Ostali prihodi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( naknade šteta od osiguranja, povrati sredstva , posebnih ugovora, refundacije i slični ostali prihodi)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planirani su u iznosu od 29.964,00</w:t>
      </w:r>
      <w:r w:rsidR="006A2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6A2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a ostvareni u iznosu od 40.137,19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6A2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6A2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133,95%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A23F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naplata računa INE za MHK  za 2020. i 2021.g.) </w:t>
      </w:r>
    </w:p>
    <w:p w14:paraId="77C8907D" w14:textId="2CF0F206" w:rsidR="006A23F5" w:rsidRDefault="006A23F5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2818BE6" w14:textId="77777777" w:rsidR="00B47FD0" w:rsidRDefault="00B47FD0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F779A90" w14:textId="4E21B09D" w:rsidR="006736E3" w:rsidRDefault="00970909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Prihodi poslovanja 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planirani su u iznosu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D24CA" w:rsidRP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12.176.956,00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a ostvareni u iznosu od </w:t>
      </w:r>
      <w:r w:rsidRPr="0097090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11.825.957,92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kuna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</w:t>
      </w:r>
      <w:r w:rsidR="00BE37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97,12%</w:t>
      </w:r>
      <w:r w:rsidR="00121E1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).</w:t>
      </w:r>
      <w:r w:rsidR="00F561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598CBAFE" w14:textId="77777777" w:rsidR="006736E3" w:rsidRDefault="006736E3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2B7DEBC" w14:textId="2C7A363E" w:rsidR="00F56147" w:rsidRPr="00F56147" w:rsidRDefault="006736E3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</w:t>
      </w:r>
      <w:r w:rsidR="00C3016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 viška poslovanja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2020.g.</w:t>
      </w:r>
      <w:r w:rsidR="00C3016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planirano je 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1.606.527,00 kn koliko je bilo na raspolaganju 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trošenje u </w:t>
      </w:r>
      <w:r w:rsidR="008D24C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2021.g.</w:t>
      </w:r>
      <w:r w:rsidR="008E6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734A619E" w14:textId="77777777" w:rsidR="00F56147" w:rsidRDefault="00F56147" w:rsidP="00576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00050"/>
          <w:sz w:val="20"/>
          <w:szCs w:val="20"/>
          <w:lang w:eastAsia="hr-HR"/>
        </w:rPr>
      </w:pPr>
    </w:p>
    <w:p w14:paraId="0E3504A6" w14:textId="047EE18F" w:rsidR="002F1D0B" w:rsidRDefault="002F1D0B" w:rsidP="00576F5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142BBCE" w14:textId="77777777" w:rsidR="00257C12" w:rsidRDefault="00257C1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833A10C" w14:textId="24D29870" w:rsidR="00F82F35" w:rsidRPr="008E6B35" w:rsidRDefault="00F82F35" w:rsidP="00F82F35">
      <w:pPr>
        <w:pStyle w:val="Opisslike"/>
        <w:keepNext/>
        <w:rPr>
          <w:color w:val="000000" w:themeColor="text1"/>
        </w:rPr>
      </w:pPr>
      <w:r w:rsidRPr="008E6B35">
        <w:rPr>
          <w:color w:val="000000" w:themeColor="text1"/>
        </w:rPr>
        <w:t xml:space="preserve">Tablica </w:t>
      </w:r>
      <w:r w:rsidRPr="008E6B35">
        <w:rPr>
          <w:color w:val="000000" w:themeColor="text1"/>
        </w:rPr>
        <w:fldChar w:fldCharType="begin"/>
      </w:r>
      <w:r w:rsidRPr="008E6B35">
        <w:rPr>
          <w:color w:val="000000" w:themeColor="text1"/>
        </w:rPr>
        <w:instrText xml:space="preserve"> SEQ Tablica \* ARABIC </w:instrText>
      </w:r>
      <w:r w:rsidRPr="008E6B35">
        <w:rPr>
          <w:color w:val="000000" w:themeColor="text1"/>
        </w:rPr>
        <w:fldChar w:fldCharType="separate"/>
      </w:r>
      <w:r w:rsidR="008E6B35">
        <w:rPr>
          <w:noProof/>
          <w:color w:val="000000" w:themeColor="text1"/>
        </w:rPr>
        <w:t>2</w:t>
      </w:r>
      <w:r w:rsidRPr="008E6B35">
        <w:rPr>
          <w:color w:val="000000" w:themeColor="text1"/>
        </w:rPr>
        <w:fldChar w:fldCharType="end"/>
      </w:r>
      <w:r w:rsidRPr="008E6B35">
        <w:rPr>
          <w:color w:val="000000" w:themeColor="text1"/>
        </w:rPr>
        <w:t xml:space="preserve"> Račun prihoda i rashoda - PRIHODI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264"/>
        <w:gridCol w:w="1253"/>
        <w:gridCol w:w="1340"/>
        <w:gridCol w:w="1329"/>
        <w:gridCol w:w="1068"/>
        <w:gridCol w:w="1545"/>
      </w:tblGrid>
      <w:tr w:rsidR="004F2BCF" w:rsidRPr="004F2BCF" w14:paraId="358E9028" w14:textId="77777777" w:rsidTr="00120185">
        <w:trPr>
          <w:trHeight w:val="780"/>
        </w:trPr>
        <w:tc>
          <w:tcPr>
            <w:tcW w:w="1694" w:type="dxa"/>
            <w:shd w:val="clear" w:color="auto" w:fill="auto"/>
            <w:vAlign w:val="center"/>
            <w:hideMark/>
          </w:tcPr>
          <w:p w14:paraId="10BA659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9D83CE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2020. (1)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7A63F97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Izvorni plan 2021 (2.)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1FE2687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Tekući plan 2021. (3.)</w:t>
            </w:r>
          </w:p>
        </w:tc>
        <w:tc>
          <w:tcPr>
            <w:tcW w:w="1329" w:type="dxa"/>
            <w:shd w:val="clear" w:color="auto" w:fill="auto"/>
            <w:vAlign w:val="center"/>
            <w:hideMark/>
          </w:tcPr>
          <w:p w14:paraId="4BCF34B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 2021.(4.)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672617E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(5.)(4./1.)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14:paraId="3B6F3D47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(6.)(4./3.)</w:t>
            </w:r>
          </w:p>
        </w:tc>
      </w:tr>
      <w:tr w:rsidR="004F2BCF" w:rsidRPr="004F2BCF" w14:paraId="78CEF4F5" w14:textId="77777777" w:rsidTr="00120185">
        <w:trPr>
          <w:trHeight w:val="255"/>
        </w:trPr>
        <w:tc>
          <w:tcPr>
            <w:tcW w:w="1694" w:type="dxa"/>
            <w:shd w:val="clear" w:color="000000" w:fill="FFFF00"/>
            <w:vAlign w:val="bottom"/>
            <w:hideMark/>
          </w:tcPr>
          <w:p w14:paraId="393D0D5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A. RAČUN PRIHODA I RASHODA</w:t>
            </w:r>
          </w:p>
        </w:tc>
        <w:tc>
          <w:tcPr>
            <w:tcW w:w="1264" w:type="dxa"/>
            <w:shd w:val="clear" w:color="000000" w:fill="FFFF00"/>
            <w:vAlign w:val="bottom"/>
            <w:hideMark/>
          </w:tcPr>
          <w:p w14:paraId="7634E4D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00"/>
            <w:vAlign w:val="bottom"/>
            <w:hideMark/>
          </w:tcPr>
          <w:p w14:paraId="663D0FEF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4F99244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29" w:type="dxa"/>
            <w:shd w:val="clear" w:color="000000" w:fill="FFFF00"/>
            <w:vAlign w:val="bottom"/>
            <w:hideMark/>
          </w:tcPr>
          <w:p w14:paraId="4110C90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00"/>
            <w:vAlign w:val="bottom"/>
            <w:hideMark/>
          </w:tcPr>
          <w:p w14:paraId="3BFDBFB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00"/>
            <w:vAlign w:val="bottom"/>
            <w:hideMark/>
          </w:tcPr>
          <w:p w14:paraId="10B131C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4AE2FFF3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6984328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A551B9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46.399,10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E10435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81.289,00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0F3AE5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81.289,00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F73AB0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81.288,90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373FAB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175,19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365FE8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476875F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181E4DF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6311 Tekuće pomoći od inozemnih vlada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6F35FF7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46.399,10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595C0B7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81.289,00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D0ED4B7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81.289,00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D035F1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81.288,90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56339A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175,19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AA704F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57FC1DFE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723402DA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05E600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38.297,00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F95D51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21D8FB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031EC1E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E00DE9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268C28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BE11552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7E178EC2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6312 Kapitalne pomoći od inozemnih vlada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68CCA17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38.297,00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D5BF96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C7A9DD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706CD6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B03938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33FA67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738FB00F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4FB9D38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63CB2A2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54.778,35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41E39C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110.789,00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69C101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110.789,00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C22190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110.788,90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327C14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202,25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72E3AB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C3C6569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A621C05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6323 Tekuće pomoći od institucija i tijela EU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0D9CD4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54.778,35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EA5C28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110.789,00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823F6A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110.789,00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6B94C9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110.788,90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DBB147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202,25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D0DF9F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DE3219A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540B226B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5730 Pomoći od izvanproračunskih korisnika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A34425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1E17A1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2159B9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1FE1A5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C4631F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BF76B7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B0E0858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D8CFB92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6341 Tekuće pomoći od izvanproračunskih korisnika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749BD5C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1965D11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21270F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8855E65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F83236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24F30B8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7414F4D6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462EAB2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61D2502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327.265,50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C59EFC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421.209,00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150E96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421.209,00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81615A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423.370,68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249018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129,37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5CC924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100,51</w:t>
            </w:r>
          </w:p>
        </w:tc>
      </w:tr>
      <w:tr w:rsidR="004F2BCF" w:rsidRPr="004F2BCF" w14:paraId="17514A49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301B711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3D8F4C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1.035.649,20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53405F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1.102.012,00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7D6602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1.102.012,00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633763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1.082.157,25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F4AB86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104,49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090351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98,2</w:t>
            </w:r>
          </w:p>
        </w:tc>
      </w:tr>
      <w:tr w:rsidR="004F2BCF" w:rsidRPr="004F2BCF" w14:paraId="0869F64E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49B9C53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0C8F2C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1.362.914,70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3816488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1.523.221,00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9E86E0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1.523.221,00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4D10C4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1.505.527,93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12D1F46A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110,46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B9A458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98,84</w:t>
            </w:r>
          </w:p>
        </w:tc>
      </w:tr>
      <w:tr w:rsidR="004F2BCF" w:rsidRPr="004F2BCF" w14:paraId="6A881D4D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41AD2E5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74197CB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725.000,00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10D3984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084F2F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769E98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530232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100,41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2C068F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593CC75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2D9150D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D0953C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85.000,00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9E02B7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7F0AF8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78B91F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41.000,00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06B46C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48,24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E8669C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5F99F754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21778F3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987D0F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810.000,00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A67EFD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769.000,00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068E4B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769.000,00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531B49F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769.000,00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58F1BB3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94,94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CA7E21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80CB801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0B24355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1CDEA5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1.126.885,59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13A4235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1AEC6D4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B28871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5CD28E4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4AA65B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DBEFBE7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AFBE3BE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6381 Tekuće pomoći temeljem prijenosa EU sredstava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3C5CC0A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1.126.885,59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D5764D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CC553D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92E4BFA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70258CB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B94FD1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095AA5A3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2D2B9F1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934110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3D7E993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CC8414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697DDF8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1CF5B6A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96D18B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81E4841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759120AC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6391 Tekući prijenosi između proračunskih korisnika istog proračuna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B9F6B1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DDCD82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6C5C445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AB70CC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B7237A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7CD400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E8B019A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5CC694E4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94AE04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0,33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88A910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6EBA5B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9406ED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3,19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7E7F08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966,67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0803A2D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79,75</w:t>
            </w:r>
          </w:p>
        </w:tc>
      </w:tr>
      <w:tr w:rsidR="004F2BCF" w:rsidRPr="004F2BCF" w14:paraId="207EC332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5C92F37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6413 Kamate na oročena sredstva i depozite po viđenju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1225024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0,33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30D571E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7806EE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652BA40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3,19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563F9F8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966,67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1D76D0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79,75</w:t>
            </w:r>
          </w:p>
        </w:tc>
      </w:tr>
      <w:tr w:rsidR="004F2BCF" w:rsidRPr="004F2BCF" w14:paraId="608DF018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A130F3C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83C41D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1,95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AB7D00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8B418A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022610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1F2649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B0A2DD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5FCB4C2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040A8C7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6415 Prihodi od pozitivnih tečajnih razlika i razlika zbog primjene valutne klauzule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B97AEE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1,95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51D171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80B213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E06621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15ED28A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63C650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2EF289CF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1AAF2995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CDAE7F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1.248.227,30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501900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1.350.000,00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7FE1C5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1.350.000,00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5A92860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1.296.237,00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22DAD5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103,85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D60A04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96,02</w:t>
            </w:r>
          </w:p>
        </w:tc>
      </w:tr>
      <w:tr w:rsidR="004F2BCF" w:rsidRPr="004F2BCF" w14:paraId="6D77F0BF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99D89F7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6526 Ostali nespomenuti prihodi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1BC2925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1.248.227,30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1273C8C7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1.350.000,00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EEA393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1.350.000,00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AA27C7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1.296.237,00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68D36E5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103,85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27FD76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96,02</w:t>
            </w:r>
          </w:p>
        </w:tc>
      </w:tr>
      <w:tr w:rsidR="004F2BCF" w:rsidRPr="004F2BCF" w14:paraId="47265904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D5BB72A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328E8FC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222E0CF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1.496,00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BB3895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1.496,00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1A897E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1.060,00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BD7ABA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BE18E8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70,86</w:t>
            </w:r>
          </w:p>
        </w:tc>
      </w:tr>
      <w:tr w:rsidR="004F2BCF" w:rsidRPr="004F2BCF" w14:paraId="2DC9FADD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531C54C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6614 Prihodi od prodaje proizvoda i robe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16ABC1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6BEA32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1.496,00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A8534F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1.496,00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34D65B5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1.060,00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B43AE4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2E81348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70,86</w:t>
            </w:r>
          </w:p>
        </w:tc>
      </w:tr>
      <w:tr w:rsidR="004F2BCF" w:rsidRPr="004F2BCF" w14:paraId="5966947B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8A9AA81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FFEF5D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32B522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50.500,00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FFAF8A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50.500,00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A222D1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2C294A1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70D043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0E97819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F5B13DD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6615 Prihodi od pruženih usluga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7415F5A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97ED96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50.500,00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6265DE2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50.500,00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908C42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058FBC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50C000B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11C4BD9C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7B159AF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79CA592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13.772,69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2CA168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DD0688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F47EC0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1.159,26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53767E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8,42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999865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115,93</w:t>
            </w:r>
          </w:p>
        </w:tc>
      </w:tr>
      <w:tr w:rsidR="004F2BCF" w:rsidRPr="004F2BCF" w14:paraId="04271426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3AACE15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6631 Tekuće donacije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AB0CF4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13.772,69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3C0B990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3F96B2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291261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1.159,26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5700A0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8,42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63E03D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115,93</w:t>
            </w:r>
          </w:p>
        </w:tc>
      </w:tr>
      <w:tr w:rsidR="004F2BCF" w:rsidRPr="004F2BCF" w14:paraId="7014D5E4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A3CA7A1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33F7C3A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168.647,19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31A84D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6B65E58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F23F85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112.870,37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1FBCCC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66,93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3EC6CC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F848E36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A5E8B5B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6632 Kapitalne donacije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81501E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168.647,19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8F66DE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0E239B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1CCE75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112.870,37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7CD2CCFD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66,93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E0EF97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02205ABD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7B509ADC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E51E3A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7.424.570,17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6986A7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8.047.379,00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03A4D4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8.047.379,00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7B346A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7.692.313,39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3AB494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103,61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4D27923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95,59</w:t>
            </w:r>
          </w:p>
        </w:tc>
      </w:tr>
      <w:tr w:rsidR="004F2BCF" w:rsidRPr="004F2BCF" w14:paraId="5FE168F1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E45BE95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4AD1D4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7.424.570,17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048A0F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8.047.379,00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D539605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8.047.379,00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AAF0E7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7.692.313,39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38C9C99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103,61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048473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95,59</w:t>
            </w:r>
          </w:p>
        </w:tc>
      </w:tr>
      <w:tr w:rsidR="004F2BCF" w:rsidRPr="004F2BCF" w14:paraId="1C6E447B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583BC77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9E2160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213.303,19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17484A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E11E0A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EE3FBF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210.571,79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B45633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98,72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FFCB30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105,29</w:t>
            </w:r>
          </w:p>
        </w:tc>
      </w:tr>
      <w:tr w:rsidR="004F2BCF" w:rsidRPr="004F2BCF" w14:paraId="77B02CF9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D45EA3D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0E3811E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213.303,19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1813D2C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B8968BE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1841C0F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210.571,79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74355FE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98,72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EAC6BC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105,29</w:t>
            </w:r>
          </w:p>
        </w:tc>
      </w:tr>
      <w:tr w:rsidR="004F2BCF" w:rsidRPr="004F2BCF" w14:paraId="53A4606D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CBA51AE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2DC588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10.210,88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A3DF8F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29.964,00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6685944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29.964,00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D95E1C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40.137,19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A043AE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393,08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F55A4E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133,95</w:t>
            </w:r>
          </w:p>
        </w:tc>
      </w:tr>
      <w:tr w:rsidR="004F2BCF" w:rsidRPr="004F2BCF" w14:paraId="21302FFF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64141102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6831 Ostali prihodi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70DD6AA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10.210,88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9510B83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29.964,00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5339D32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29.964,00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82263B4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40.137,19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7A57B060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393,08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11657B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133,95</w:t>
            </w:r>
          </w:p>
        </w:tc>
      </w:tr>
      <w:tr w:rsidR="004F2BCF" w:rsidRPr="004F2BCF" w14:paraId="671980EA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50AE10AB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9310 Višak - Vlastiti prihodi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0C2517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9BBA71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2.591,00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F069A1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2.591,00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2B5231C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0B4BAB4F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0F7A24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2554593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58738C6A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63DE9E9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E75F54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390.231,00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3E4F34A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390.231,00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7FA4BE2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E2051F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8F60CC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1565E1F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5C5AE7FA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9571 Višak - Pomoći iz državnog proračuna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268237E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CA7DA8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3.024,00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E777B0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3.024,00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8B7C3D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CE0D22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7EB84E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98E19B8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79659AAF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9EC1A1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1B1E19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130.945,00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202718C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130.945,00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6EF088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B26F948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513641F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CF4A4D5" w14:textId="77777777" w:rsidTr="00120185">
        <w:trPr>
          <w:trHeight w:val="76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B7D7206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9573 Višak - Pomoći od izvanproračunskih korisnika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268C234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69321F20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371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42E101A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371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D08C37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43EE89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5C6D020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C945F17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30645FBD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15B99FC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D32EE5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40.111,00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5EDFB5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40.111,00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45CFDE8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52986AD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3C484BE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0A52520" w14:textId="77777777" w:rsidTr="00120185">
        <w:trPr>
          <w:trHeight w:val="76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2310D976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5873511E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5AFBD02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45.924,00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96D435C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45.924,00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3FBDD61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70CA4C79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1BE4B94B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0B8217C" w14:textId="77777777" w:rsidTr="00120185">
        <w:trPr>
          <w:trHeight w:val="76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4A8DFCEA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42C710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77F7FE9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979.744,00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7FEECEC7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979.744,00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077FA61A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4713E606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616C3EF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4991FD7" w14:textId="77777777" w:rsidTr="00120185">
        <w:trPr>
          <w:trHeight w:val="510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02E95BC8" w14:textId="77777777" w:rsidR="00257C12" w:rsidRPr="00257C12" w:rsidRDefault="00257C12" w:rsidP="00257C1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Izvor: 9620 Višak - Donacije - proračunski korisnici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D72B0F1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43FAEA9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13.586,00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0C076A72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13.586,00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138B4FFD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628855B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234CCE75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9DFEBE2" w14:textId="77777777" w:rsidTr="00120185">
        <w:trPr>
          <w:trHeight w:val="255"/>
        </w:trPr>
        <w:tc>
          <w:tcPr>
            <w:tcW w:w="1694" w:type="dxa"/>
            <w:shd w:val="clear" w:color="000000" w:fill="FFFFFF"/>
            <w:vAlign w:val="bottom"/>
            <w:hideMark/>
          </w:tcPr>
          <w:p w14:paraId="116763EF" w14:textId="77777777" w:rsidR="00257C12" w:rsidRPr="00257C12" w:rsidRDefault="00257C12" w:rsidP="00257C12">
            <w:pPr>
              <w:spacing w:after="0" w:line="240" w:lineRule="auto"/>
              <w:ind w:firstLineChars="200" w:firstLine="28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9221 Višak prihoda</w:t>
            </w:r>
          </w:p>
        </w:tc>
        <w:tc>
          <w:tcPr>
            <w:tcW w:w="1264" w:type="dxa"/>
            <w:shd w:val="clear" w:color="000000" w:fill="FFFFFF"/>
            <w:vAlign w:val="bottom"/>
            <w:hideMark/>
          </w:tcPr>
          <w:p w14:paraId="46717FB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53" w:type="dxa"/>
            <w:shd w:val="clear" w:color="000000" w:fill="FFFFFF"/>
            <w:vAlign w:val="bottom"/>
            <w:hideMark/>
          </w:tcPr>
          <w:p w14:paraId="0B3DA305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1.606.527,00</w:t>
            </w:r>
          </w:p>
        </w:tc>
        <w:tc>
          <w:tcPr>
            <w:tcW w:w="1340" w:type="dxa"/>
            <w:shd w:val="clear" w:color="000000" w:fill="FFFFFF"/>
            <w:vAlign w:val="bottom"/>
            <w:hideMark/>
          </w:tcPr>
          <w:p w14:paraId="56A39CE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1.606.527,00</w:t>
            </w:r>
          </w:p>
        </w:tc>
        <w:tc>
          <w:tcPr>
            <w:tcW w:w="1329" w:type="dxa"/>
            <w:shd w:val="clear" w:color="000000" w:fill="FFFFFF"/>
            <w:vAlign w:val="bottom"/>
            <w:hideMark/>
          </w:tcPr>
          <w:p w14:paraId="5DC64811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FF"/>
            <w:vAlign w:val="bottom"/>
            <w:hideMark/>
          </w:tcPr>
          <w:p w14:paraId="1AC7965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545" w:type="dxa"/>
            <w:shd w:val="clear" w:color="000000" w:fill="FFFFFF"/>
            <w:vAlign w:val="bottom"/>
            <w:hideMark/>
          </w:tcPr>
          <w:p w14:paraId="75DF12C4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02BA73FA" w14:textId="77777777" w:rsidTr="00120185">
        <w:trPr>
          <w:trHeight w:val="255"/>
        </w:trPr>
        <w:tc>
          <w:tcPr>
            <w:tcW w:w="1694" w:type="dxa"/>
            <w:shd w:val="clear" w:color="000000" w:fill="FFFF00"/>
            <w:vAlign w:val="bottom"/>
            <w:hideMark/>
          </w:tcPr>
          <w:p w14:paraId="6E68E82F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SVEUKUPNO PRIHODI</w:t>
            </w:r>
          </w:p>
        </w:tc>
        <w:tc>
          <w:tcPr>
            <w:tcW w:w="1264" w:type="dxa"/>
            <w:shd w:val="clear" w:color="000000" w:fill="FFFF00"/>
            <w:vAlign w:val="bottom"/>
            <w:hideMark/>
          </w:tcPr>
          <w:p w14:paraId="49A03DEC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12.518.008,44</w:t>
            </w:r>
          </w:p>
        </w:tc>
        <w:tc>
          <w:tcPr>
            <w:tcW w:w="1253" w:type="dxa"/>
            <w:shd w:val="clear" w:color="000000" w:fill="FFFF00"/>
            <w:vAlign w:val="bottom"/>
            <w:hideMark/>
          </w:tcPr>
          <w:p w14:paraId="23746179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340" w:type="dxa"/>
            <w:shd w:val="clear" w:color="000000" w:fill="FFFF00"/>
            <w:vAlign w:val="bottom"/>
            <w:hideMark/>
          </w:tcPr>
          <w:p w14:paraId="42CC3786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329" w:type="dxa"/>
            <w:shd w:val="clear" w:color="000000" w:fill="FFFF00"/>
            <w:vAlign w:val="bottom"/>
            <w:hideMark/>
          </w:tcPr>
          <w:p w14:paraId="2F7ADDFB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11.825.957,92</w:t>
            </w:r>
          </w:p>
        </w:tc>
        <w:tc>
          <w:tcPr>
            <w:tcW w:w="1068" w:type="dxa"/>
            <w:shd w:val="clear" w:color="000000" w:fill="FFFF00"/>
            <w:vAlign w:val="bottom"/>
            <w:hideMark/>
          </w:tcPr>
          <w:p w14:paraId="17A2B8E8" w14:textId="77777777" w:rsidR="00257C12" w:rsidRPr="00257C12" w:rsidRDefault="00257C12" w:rsidP="00257C12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94,47</w:t>
            </w:r>
          </w:p>
        </w:tc>
        <w:tc>
          <w:tcPr>
            <w:tcW w:w="1545" w:type="dxa"/>
            <w:shd w:val="clear" w:color="000000" w:fill="FFFF00"/>
            <w:vAlign w:val="bottom"/>
            <w:hideMark/>
          </w:tcPr>
          <w:p w14:paraId="589C6423" w14:textId="77777777" w:rsidR="00257C12" w:rsidRPr="00257C12" w:rsidRDefault="00257C12" w:rsidP="00257C12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257C12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85,8</w:t>
            </w:r>
          </w:p>
        </w:tc>
      </w:tr>
    </w:tbl>
    <w:p w14:paraId="300E2F87" w14:textId="77777777" w:rsidR="00257C12" w:rsidRDefault="00257C1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088A2BD" w14:textId="77777777" w:rsidR="00257C12" w:rsidRDefault="00257C12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57E6133" w14:textId="78024CDD" w:rsidR="00F56147" w:rsidRDefault="00B47FD0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R</w:t>
      </w:r>
      <w:r w:rsidR="0067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ashodi : </w:t>
      </w:r>
    </w:p>
    <w:p w14:paraId="0B4BC08F" w14:textId="7426F49B" w:rsidR="004F2BCF" w:rsidRDefault="004F2BC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582C32A" w14:textId="5485E89D" w:rsidR="004F2BCF" w:rsidRDefault="004F2BC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3FE1771" w14:textId="2DAB4A07" w:rsidR="00F82F35" w:rsidRDefault="00F82F35" w:rsidP="00F82F35">
      <w:pPr>
        <w:pStyle w:val="Opisslike"/>
        <w:keepNext/>
      </w:pPr>
      <w:r>
        <w:t xml:space="preserve">Tablica </w:t>
      </w:r>
      <w:fldSimple w:instr=" SEQ Tablica \* ARABIC ">
        <w:r w:rsidR="008E6B35">
          <w:rPr>
            <w:noProof/>
          </w:rPr>
          <w:t>3</w:t>
        </w:r>
      </w:fldSimple>
      <w:r w:rsidR="00576F51">
        <w:t xml:space="preserve">  </w:t>
      </w:r>
      <w:r>
        <w:t>Račun prihoda i rashoda - Rashodi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275"/>
        <w:gridCol w:w="1272"/>
        <w:gridCol w:w="1271"/>
        <w:gridCol w:w="1835"/>
        <w:gridCol w:w="1068"/>
        <w:gridCol w:w="1084"/>
      </w:tblGrid>
      <w:tr w:rsidR="004F2BCF" w:rsidRPr="004F2BCF" w14:paraId="51977BAF" w14:textId="77777777" w:rsidTr="00AF4FD4">
        <w:trPr>
          <w:trHeight w:val="780"/>
        </w:trPr>
        <w:tc>
          <w:tcPr>
            <w:tcW w:w="1683" w:type="dxa"/>
            <w:shd w:val="clear" w:color="auto" w:fill="auto"/>
            <w:vAlign w:val="center"/>
            <w:hideMark/>
          </w:tcPr>
          <w:p w14:paraId="010875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A03F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2020. (1)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6AA222B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Izvorni plan 2021 (2.)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91A89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Tekući plan 2021. (3.)</w:t>
            </w:r>
          </w:p>
        </w:tc>
        <w:tc>
          <w:tcPr>
            <w:tcW w:w="1835" w:type="dxa"/>
            <w:shd w:val="clear" w:color="auto" w:fill="auto"/>
            <w:vAlign w:val="center"/>
            <w:hideMark/>
          </w:tcPr>
          <w:p w14:paraId="3A2CA2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Ostvarenje  2021.(4.)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D4FB3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(5.)(4./1.)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14:paraId="55B310C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b/>
                <w:bCs/>
                <w:color w:val="000000"/>
                <w:sz w:val="14"/>
                <w:szCs w:val="14"/>
                <w:lang w:eastAsia="hr-HR"/>
              </w:rPr>
              <w:t>Ind. (6.)(4./3.)</w:t>
            </w:r>
          </w:p>
        </w:tc>
      </w:tr>
      <w:tr w:rsidR="004F2BCF" w:rsidRPr="004F2BCF" w14:paraId="4FF5B1A1" w14:textId="77777777" w:rsidTr="00AF4FD4">
        <w:trPr>
          <w:trHeight w:val="255"/>
        </w:trPr>
        <w:tc>
          <w:tcPr>
            <w:tcW w:w="1683" w:type="dxa"/>
            <w:shd w:val="clear" w:color="000000" w:fill="FFFF00"/>
            <w:vAlign w:val="bottom"/>
            <w:hideMark/>
          </w:tcPr>
          <w:p w14:paraId="3B70B6CD" w14:textId="3B77AF6F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A. RAČUN</w:t>
            </w:r>
            <w:r w:rsidR="00AF4F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PRIHODAI</w:t>
            </w:r>
            <w:r w:rsidR="00AF4FD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RAHODA</w:t>
            </w:r>
          </w:p>
        </w:tc>
        <w:tc>
          <w:tcPr>
            <w:tcW w:w="1275" w:type="dxa"/>
            <w:shd w:val="clear" w:color="000000" w:fill="FFFF00"/>
            <w:vAlign w:val="bottom"/>
            <w:hideMark/>
          </w:tcPr>
          <w:p w14:paraId="6E21A2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72" w:type="dxa"/>
            <w:shd w:val="clear" w:color="000000" w:fill="FFFF00"/>
            <w:vAlign w:val="bottom"/>
            <w:hideMark/>
          </w:tcPr>
          <w:p w14:paraId="1B5957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271" w:type="dxa"/>
            <w:shd w:val="clear" w:color="000000" w:fill="FFFF00"/>
            <w:vAlign w:val="bottom"/>
            <w:hideMark/>
          </w:tcPr>
          <w:p w14:paraId="4D6D486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835" w:type="dxa"/>
            <w:shd w:val="clear" w:color="000000" w:fill="FFFF00"/>
            <w:vAlign w:val="bottom"/>
            <w:hideMark/>
          </w:tcPr>
          <w:p w14:paraId="747F06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68" w:type="dxa"/>
            <w:shd w:val="clear" w:color="000000" w:fill="FFFF00"/>
            <w:vAlign w:val="bottom"/>
            <w:hideMark/>
          </w:tcPr>
          <w:p w14:paraId="48341A6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1084" w:type="dxa"/>
            <w:shd w:val="clear" w:color="000000" w:fill="FFFF00"/>
            <w:vAlign w:val="bottom"/>
            <w:hideMark/>
          </w:tcPr>
          <w:p w14:paraId="11E66D2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0</w:t>
            </w:r>
          </w:p>
        </w:tc>
      </w:tr>
      <w:tr w:rsidR="004F2BCF" w:rsidRPr="004F2BCF" w14:paraId="105E3E7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E3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47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4.866.146,38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1D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5.307.276,00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6B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5.300.287,00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73E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5.066.567,31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C28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809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95,59</w:t>
            </w:r>
          </w:p>
        </w:tc>
      </w:tr>
      <w:tr w:rsidR="004F2BCF" w:rsidRPr="004F2BCF" w14:paraId="06F1CA2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95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BF4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221.509,95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33B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363.835,00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91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363.835,00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3EE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197.275,10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7F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89,06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473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54,22</w:t>
            </w:r>
          </w:p>
        </w:tc>
      </w:tr>
      <w:tr w:rsidR="004F2BCF" w:rsidRPr="004F2BCF" w14:paraId="0AD0A83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AE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97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246.748,93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A6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257.073,00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31D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257.073,00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0D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259.061,52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543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104,99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364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100,77</w:t>
            </w:r>
          </w:p>
        </w:tc>
      </w:tr>
      <w:tr w:rsidR="004F2BCF" w:rsidRPr="004F2BCF" w14:paraId="0735186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74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D3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422.810,61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12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452.688,00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63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452.688,00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46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426.593,44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79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D1B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94,24</w:t>
            </w:r>
          </w:p>
        </w:tc>
      </w:tr>
      <w:tr w:rsidR="004F2BCF" w:rsidRPr="004F2BCF" w14:paraId="1DB2B66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A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7F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4E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33.288,00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815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33.288,00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D1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640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137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6A6289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10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564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19.028,59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C6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935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358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F2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023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996636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13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522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F8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14.330,00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4E7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14.330,00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12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589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669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9CA9F2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66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4D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F21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40.620,00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904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39.655,00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12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14A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81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E548A7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266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470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5.776.244,46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FE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6.469.110,00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6F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6.461.156,00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21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5.949.497,37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76F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FD2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92,08</w:t>
            </w:r>
          </w:p>
        </w:tc>
      </w:tr>
      <w:tr w:rsidR="004F2BCF" w:rsidRPr="004F2BCF" w14:paraId="516CA65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501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B6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29.952,00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1A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68A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6D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33.792,00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B93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188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102,4</w:t>
            </w:r>
          </w:p>
        </w:tc>
      </w:tr>
      <w:tr w:rsidR="004F2BCF" w:rsidRPr="004F2BCF" w14:paraId="60A8982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947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A3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1.152,00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F8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EA0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0C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CA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208,33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62A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33C558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31E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7E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1.152,00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751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9B7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1EB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EBB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208,33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46F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7F56EF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1A6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3112 Plaće u naravi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4B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32.256,00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EB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F7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DA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38.592,00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0E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E6A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102,1</w:t>
            </w:r>
          </w:p>
        </w:tc>
      </w:tr>
      <w:tr w:rsidR="004F2BCF" w:rsidRPr="004F2BCF" w14:paraId="21B2DB4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2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A6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3F3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3.015,00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315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04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A0A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9F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E0682C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6D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3113 Plaće za prekovremeni rad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A6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BFF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3.015,00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CB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6F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4A6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C7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ADFF13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7D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73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159.435,05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1B0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201.474,00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C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201.474,00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36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157.693,33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B53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9BE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78,27</w:t>
            </w:r>
          </w:p>
        </w:tc>
      </w:tr>
      <w:tr w:rsidR="004F2BCF" w:rsidRPr="004F2BCF" w14:paraId="10A6C93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EF0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57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3.399,52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850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77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66F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2.224,17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86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CA0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31,77</w:t>
            </w:r>
          </w:p>
        </w:tc>
      </w:tr>
      <w:tr w:rsidR="004F2BCF" w:rsidRPr="004F2BCF" w14:paraId="5A26A8E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EAF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C5D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29.127,11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C21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36.640,00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0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36.640,00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340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34.934,35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C3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119,94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60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95,34</w:t>
            </w:r>
          </w:p>
        </w:tc>
      </w:tr>
      <w:tr w:rsidR="004F2BCF" w:rsidRPr="004F2BCF" w14:paraId="2CBC467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90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3114 Plaće za posebne uvjete rada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306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191.961,68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8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245.114,00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AC7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245.114,00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F13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194.851,85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070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101,51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546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79,49</w:t>
            </w:r>
          </w:p>
        </w:tc>
      </w:tr>
      <w:tr w:rsidR="004F2BCF" w:rsidRPr="004F2BCF" w14:paraId="0C50613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1D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B2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181.566,92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B5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239.200,00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A2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246.189,00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68B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246.188,57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49E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135,59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ADA9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3D5E83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5C9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06B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2E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4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D7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10.412,50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FA6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3EB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69,42</w:t>
            </w:r>
          </w:p>
        </w:tc>
      </w:tr>
      <w:tr w:rsidR="004F2BCF" w:rsidRPr="004F2BCF" w14:paraId="0F94670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41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683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5F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01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D02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84C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452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292CBD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3A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96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183.566,92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66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254.200,00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E41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261.189,00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10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256.601,07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C5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139,79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B6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98,24</w:t>
            </w:r>
          </w:p>
        </w:tc>
      </w:tr>
      <w:tr w:rsidR="004F2BCF" w:rsidRPr="004F2BCF" w14:paraId="2604E08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FD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DF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830.589,58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4A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908.725,00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6CB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908.725,00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526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858.251,70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620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B4E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94,45</w:t>
            </w:r>
          </w:p>
        </w:tc>
      </w:tr>
      <w:tr w:rsidR="004F2BCF" w:rsidRPr="004F2BCF" w14:paraId="1B7AB0A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44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66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36.726,71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9E8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61.565,00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F1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61.565,00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6E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32.917,47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C2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89,63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7F5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53,47</w:t>
            </w:r>
          </w:p>
        </w:tc>
      </w:tr>
      <w:tr w:rsidR="004F2BCF" w:rsidRPr="004F2BCF" w14:paraId="6F5276C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EF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8D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40.958,56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388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42.572,00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D62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42.572,00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FF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42.745,16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A8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104,36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40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100,41</w:t>
            </w:r>
          </w:p>
        </w:tc>
      </w:tr>
      <w:tr w:rsidR="004F2BCF" w:rsidRPr="004F2BCF" w14:paraId="09A2350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E2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13B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74.570,19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88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81.242,00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1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81.242,00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2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76.190,25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7FC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0B5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93,78</w:t>
            </w:r>
          </w:p>
        </w:tc>
      </w:tr>
      <w:tr w:rsidR="004F2BCF" w:rsidRPr="004F2BCF" w14:paraId="6F8807D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D8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7A0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4FE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5.492,00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70B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5.492,00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ED5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AF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3EC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250362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DCF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9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3.071,41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D3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42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8FA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E5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556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F6B7E9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DC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D4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EA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2.365,00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746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2.365,00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0EE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517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4B5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B75B97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2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87E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513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6.701,00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3A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6.701,00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07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43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062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895FDB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471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3132 Doprinosi za obvezno zdravstveno osiguranje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47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985.916,45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581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1.108.662,00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67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1.108.662,00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11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1.010.104,58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C7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0AD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  <w:tr w:rsidR="004F2BCF" w:rsidRPr="004F2BCF" w14:paraId="07410B4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57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89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E2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93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A7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C3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94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E002CF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5D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3133 Doprinosi za obvezno osiguranje u slučaju nezaposlenosti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40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27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0B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9E2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103,46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06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4DC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FDFBE4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50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A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04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0D7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A2D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A09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DCC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492C8B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40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A3E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2.982,44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3B7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67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3CB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6.052,58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92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202,94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F83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86,47</w:t>
            </w:r>
          </w:p>
        </w:tc>
      </w:tr>
      <w:tr w:rsidR="004F2BCF" w:rsidRPr="004F2BCF" w14:paraId="59A3DDA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0E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F93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23B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3B6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D32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8.436,00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7F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105,44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717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99,25</w:t>
            </w:r>
          </w:p>
        </w:tc>
      </w:tr>
      <w:tr w:rsidR="004F2BCF" w:rsidRPr="004F2BCF" w14:paraId="38EE64C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501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B56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7.132,00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88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8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18.200,00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598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97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238,36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C06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93,41</w:t>
            </w:r>
          </w:p>
        </w:tc>
      </w:tr>
      <w:tr w:rsidR="004F2BCF" w:rsidRPr="004F2BCF" w14:paraId="1EFA3E3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E2E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DC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703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36.299,00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9D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36.299,00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FE8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1E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EF5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38A83D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74A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3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06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E7F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E7E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0A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DBF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1FB245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0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D5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4A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8.625,00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A7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8.625,00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C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E2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183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27E4DB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EB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76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BF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48.337,00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4F5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48.337,00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AAA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C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207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98DC2A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79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79F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18.302,34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4A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129.961,00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6E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129.961,00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A8C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31.488,58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0C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172,05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58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24,23</w:t>
            </w:r>
          </w:p>
        </w:tc>
      </w:tr>
      <w:tr w:rsidR="004F2BCF" w:rsidRPr="004F2BCF" w14:paraId="207B5D0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AF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EC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205.035,36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D32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248.070,00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35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248.070,00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D68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206.775,00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11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2DC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83,35</w:t>
            </w:r>
          </w:p>
        </w:tc>
      </w:tr>
      <w:tr w:rsidR="004F2BCF" w:rsidRPr="004F2BCF" w14:paraId="36D9772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835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E0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7.086,50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63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01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1E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9.887,00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07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139,52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BE3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98,87</w:t>
            </w:r>
          </w:p>
        </w:tc>
      </w:tr>
      <w:tr w:rsidR="004F2BCF" w:rsidRPr="004F2BCF" w14:paraId="24D9E05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F2A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F3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11.803,00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87A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12.564,00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70B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12.564,00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5F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12.564,00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94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106,45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612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0F2816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B0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014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18.927,90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93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20.092,00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04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20.092,00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83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19.339,00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B10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FFC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96,25</w:t>
            </w:r>
          </w:p>
        </w:tc>
      </w:tr>
      <w:tr w:rsidR="004F2BCF" w:rsidRPr="004F2BCF" w14:paraId="1B71D69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40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F0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242.852,76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0A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290.726,00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6C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290.726,00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42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248.565,00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0E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102,35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EAD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85,5</w:t>
            </w:r>
          </w:p>
        </w:tc>
      </w:tr>
      <w:tr w:rsidR="004F2BCF" w:rsidRPr="004F2BCF" w14:paraId="54F9B06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C6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1B6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6.200,00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196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B1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CB5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3.113,13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E6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452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28,3</w:t>
            </w:r>
          </w:p>
        </w:tc>
      </w:tr>
      <w:tr w:rsidR="004F2BCF" w:rsidRPr="004F2BCF" w14:paraId="1564852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5BC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68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4.173,00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86E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D2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C4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5.764,00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DFA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138,13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771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101,12</w:t>
            </w:r>
          </w:p>
        </w:tc>
      </w:tr>
      <w:tr w:rsidR="004F2BCF" w:rsidRPr="004F2BCF" w14:paraId="6FE51BB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04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6C9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23.167,72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AEC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EA0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90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A7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E6E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5C8D65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EF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7E3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33.540,72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93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18.026,00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F91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18.026,00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A5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8.877,13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FCD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26,47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B1B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49,25</w:t>
            </w:r>
          </w:p>
        </w:tc>
      </w:tr>
      <w:tr w:rsidR="004F2BCF" w:rsidRPr="004F2BCF" w14:paraId="286FBCD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08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920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2.648,00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0C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DA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6D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3.378,00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05B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127,57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011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67,56</w:t>
            </w:r>
          </w:p>
        </w:tc>
      </w:tr>
      <w:tr w:rsidR="004F2BCF" w:rsidRPr="004F2BCF" w14:paraId="23822E8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8C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3214 Ostale naknade troškova zaposlenima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3F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2.648,00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7A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24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01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3.378,00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C6F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127,57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050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67,56</w:t>
            </w:r>
          </w:p>
        </w:tc>
      </w:tr>
      <w:tr w:rsidR="004F2BCF" w:rsidRPr="004F2BCF" w14:paraId="69DAAE1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7A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5D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46.960,53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CC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076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F7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56.567,32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0E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120,46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1E0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87,03</w:t>
            </w:r>
          </w:p>
        </w:tc>
      </w:tr>
      <w:tr w:rsidR="004F2BCF" w:rsidRPr="004F2BCF" w14:paraId="619F04A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519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23D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132.172,36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A1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216.974,00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07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216.974,00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4E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148.665,23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A25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0AA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68,52</w:t>
            </w:r>
          </w:p>
        </w:tc>
      </w:tr>
      <w:tr w:rsidR="004F2BCF" w:rsidRPr="004F2BCF" w14:paraId="7C5DBF0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864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B0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7.029,19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885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78C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37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333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71,13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4F8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A2ABA6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A3F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3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45.947,55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16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78.183,00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E4B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78.183,00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672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30.751,95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2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66,93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C0A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39,33</w:t>
            </w:r>
          </w:p>
        </w:tc>
      </w:tr>
      <w:tr w:rsidR="004F2BCF" w:rsidRPr="004F2BCF" w14:paraId="0201599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466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A5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15.035,74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88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6.600,00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0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6.600,00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3B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1A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9EC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368A3D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B8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7F4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5.179,60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1EB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16.230,00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7C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16.230,00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267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6.843,73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BD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132,13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FE1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42,17</w:t>
            </w:r>
          </w:p>
        </w:tc>
      </w:tr>
      <w:tr w:rsidR="004F2BCF" w:rsidRPr="004F2BCF" w14:paraId="09C0BA4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95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79F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919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A6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B3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EFE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984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534F56E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11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68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1.327,55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C45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4.618,00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E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4.618,00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48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4.614,13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EE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347,57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F2E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99,92</w:t>
            </w:r>
          </w:p>
        </w:tc>
      </w:tr>
      <w:tr w:rsidR="004F2BCF" w:rsidRPr="004F2BCF" w14:paraId="529D09E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79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F2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CBD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7.654,00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DB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7.654,00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37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4.958,25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2D9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3CB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64,78</w:t>
            </w:r>
          </w:p>
        </w:tc>
      </w:tr>
      <w:tr w:rsidR="004F2BCF" w:rsidRPr="004F2BCF" w14:paraId="1281D74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BF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619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2.201,30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9EC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EA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87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16.441,17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136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746,88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6B0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66,28</w:t>
            </w:r>
          </w:p>
        </w:tc>
      </w:tr>
      <w:tr w:rsidR="004F2BCF" w:rsidRPr="004F2BCF" w14:paraId="74A8DDB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ED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58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255.853,82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2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455.066,00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47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455.066,00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14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303.841,78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83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EED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66,77</w:t>
            </w:r>
          </w:p>
        </w:tc>
      </w:tr>
      <w:tr w:rsidR="004F2BCF" w:rsidRPr="004F2BCF" w14:paraId="26317F6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46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02C7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691,67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6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16B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5D0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1.835,39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3EB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265,36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D6C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91,77</w:t>
            </w:r>
          </w:p>
        </w:tc>
      </w:tr>
      <w:tr w:rsidR="004F2BCF" w:rsidRPr="004F2BCF" w14:paraId="2F8C226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C7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748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691,67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DD7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F4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67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1.835,39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31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265,36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365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91,77</w:t>
            </w:r>
          </w:p>
        </w:tc>
      </w:tr>
      <w:tr w:rsidR="004F2BCF" w:rsidRPr="004F2BCF" w14:paraId="4765D32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2E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D6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191.562,78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C65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208.380,00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EF5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208.380,00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7E6A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209.361,61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780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109,29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527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100,47</w:t>
            </w:r>
          </w:p>
        </w:tc>
      </w:tr>
      <w:tr w:rsidR="004F2BCF" w:rsidRPr="004F2BCF" w14:paraId="1C7411B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9D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16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3C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DE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68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B4A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977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F4D2A6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35E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F29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1.687,05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D8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2A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43E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AB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3C6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0C5786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ABF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A2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36.855,34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5A6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51.537,00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A12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51.537,00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7065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51.892,64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7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140,8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54E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100,69</w:t>
            </w:r>
          </w:p>
        </w:tc>
      </w:tr>
      <w:tr w:rsidR="004F2BCF" w:rsidRPr="004F2BCF" w14:paraId="109B540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5D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57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8E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5C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D6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86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B74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91C0A5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EC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3223 Energija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5C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235.105,17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2D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313.917,00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CB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313.917,00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984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265.254,25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62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112,82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8F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84,5</w:t>
            </w:r>
          </w:p>
        </w:tc>
      </w:tr>
      <w:tr w:rsidR="004F2BCF" w:rsidRPr="004F2BCF" w14:paraId="7AC0FC8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E6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C9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3CB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F9C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F5F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4.864,09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31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698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97,28</w:t>
            </w:r>
          </w:p>
        </w:tc>
      </w:tr>
      <w:tr w:rsidR="004F2BCF" w:rsidRPr="004F2BCF" w14:paraId="54405F6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4D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59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3.827,17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25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0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A9B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19.263,20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7A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503,33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943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77,05</w:t>
            </w:r>
          </w:p>
        </w:tc>
      </w:tr>
      <w:tr w:rsidR="004F2BCF" w:rsidRPr="004F2BCF" w14:paraId="42E7787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75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86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19.209,98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BA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29.100,00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8F1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29.100,00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9E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17.654,39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2E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289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60,67</w:t>
            </w:r>
          </w:p>
        </w:tc>
      </w:tr>
      <w:tr w:rsidR="004F2BCF" w:rsidRPr="004F2BCF" w14:paraId="073B10D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ED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50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5.094,00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D7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A0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04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862,5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BE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16,93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990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86,25</w:t>
            </w:r>
          </w:p>
        </w:tc>
      </w:tr>
      <w:tr w:rsidR="004F2BCF" w:rsidRPr="004F2BCF" w14:paraId="521DA5B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A8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3224 Materijal i dijelovi za tekuće i investicijsko održavanje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96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28.131,15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B4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60.100,00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36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60.100,00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49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42.644,18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F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151,59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D72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70,96</w:t>
            </w:r>
          </w:p>
        </w:tc>
      </w:tr>
      <w:tr w:rsidR="004F2BCF" w:rsidRPr="004F2BCF" w14:paraId="78D435C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A1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39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4.659,13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D7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7A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0D4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6.185,00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6C4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132,75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D9E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123,7</w:t>
            </w:r>
          </w:p>
        </w:tc>
      </w:tr>
      <w:tr w:rsidR="004F2BCF" w:rsidRPr="004F2BCF" w14:paraId="5254F08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2D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73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A1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7B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D32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2.304,84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F2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3D1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46,1</w:t>
            </w:r>
          </w:p>
        </w:tc>
      </w:tr>
      <w:tr w:rsidR="004F2BCF" w:rsidRPr="004F2BCF" w14:paraId="69BD100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3B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53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3.700,00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43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BE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5C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98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378,38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00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2491AF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3E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4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1.627,50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D95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FB8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00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19E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12B66B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8A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3F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76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3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5A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76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1C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15C0B0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90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1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10.185,63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0D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9F9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B3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22.489,84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95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220,8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50D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90,68</w:t>
            </w:r>
          </w:p>
        </w:tc>
      </w:tr>
      <w:tr w:rsidR="004F2BCF" w:rsidRPr="004F2BCF" w14:paraId="22BE421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3F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50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97.494,92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E2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1F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84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97.357,25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39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99,86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807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100,58</w:t>
            </w:r>
          </w:p>
        </w:tc>
      </w:tr>
      <w:tr w:rsidR="004F2BCF" w:rsidRPr="004F2BCF" w14:paraId="4873DCB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B66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BC1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34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FA5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FA6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EAE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BE4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CD0F4D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75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51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7.308,88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DE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11.600,00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3DB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11.600,00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89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8.823,37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A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120,72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FD2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76,06</w:t>
            </w:r>
          </w:p>
        </w:tc>
      </w:tr>
      <w:tr w:rsidR="004F2BCF" w:rsidRPr="004F2BCF" w14:paraId="370CAF3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CC3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49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F0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B0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3F7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1.654,84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D4C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94E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28,53</w:t>
            </w:r>
          </w:p>
        </w:tc>
      </w:tr>
      <w:tr w:rsidR="004F2BCF" w:rsidRPr="004F2BCF" w14:paraId="3BDD4FB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C5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7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2.010,17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3A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C5B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DD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AC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95F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33DF21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E6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CA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0B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52A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DA8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9C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8AD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17CDA8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14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CE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71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43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149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5.567,60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C2E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7D1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69,6</w:t>
            </w:r>
          </w:p>
        </w:tc>
      </w:tr>
      <w:tr w:rsidR="004F2BCF" w:rsidRPr="004F2BCF" w14:paraId="7773F05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90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3231 Usluge telefona, pošte i prijevoza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B8A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108.813,97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DA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126.700,00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50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126.700,00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93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115.403,06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70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106,06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DC3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91,08</w:t>
            </w:r>
          </w:p>
        </w:tc>
      </w:tr>
      <w:tr w:rsidR="004F2BCF" w:rsidRPr="004F2BCF" w14:paraId="6E58C8A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02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0B5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26.513,49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A9B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02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633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49.168,84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185,45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9B5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109,26</w:t>
            </w:r>
          </w:p>
        </w:tc>
      </w:tr>
      <w:tr w:rsidR="004F2BCF" w:rsidRPr="004F2BCF" w14:paraId="1160428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47B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44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A9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4A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B8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12.253,35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3DC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81,69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DDA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98,03</w:t>
            </w:r>
          </w:p>
        </w:tc>
      </w:tr>
      <w:tr w:rsidR="004F2BCF" w:rsidRPr="004F2BCF" w14:paraId="1C9A1C7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20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E10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BA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D13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19C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99C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312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6DFEC8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4B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D1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35.984,64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4C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49.625,00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831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49.625,00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53E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43.625,00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E04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121,23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F4B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87,91</w:t>
            </w:r>
          </w:p>
        </w:tc>
      </w:tr>
      <w:tr w:rsidR="004F2BCF" w:rsidRPr="004F2BCF" w14:paraId="16A0FCC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33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15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10.315,43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C0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2A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E6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3F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378,07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99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DE8614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20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A4A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88.813,56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09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146.474,00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F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146.474,00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235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144.396,19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85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162,58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E32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98,58</w:t>
            </w:r>
          </w:p>
        </w:tc>
      </w:tr>
      <w:tr w:rsidR="004F2BCF" w:rsidRPr="004F2BCF" w14:paraId="53D4795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9C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78F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8.648,55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5C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B99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9F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13.203,75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6D8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152,67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BD7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E45E5F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C2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A4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12.489,63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1D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FB3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C0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869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8DEB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AF65E4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A88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DE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5.914,58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CC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65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C9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6.500,75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BF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109,91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51A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100,01</w:t>
            </w:r>
          </w:p>
        </w:tc>
      </w:tr>
      <w:tr w:rsidR="004F2BCF" w:rsidRPr="004F2BCF" w14:paraId="7BFBC63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28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099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3C4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2A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59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0B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7BA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7,5</w:t>
            </w:r>
          </w:p>
        </w:tc>
      </w:tr>
      <w:tr w:rsidR="004F2BCF" w:rsidRPr="004F2BCF" w14:paraId="3E65B58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A19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08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7.928,75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96E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A34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39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C5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153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65BB45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2CD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E4F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A3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7C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D2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3.125,00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7DB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8A6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0803E7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36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C91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599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AE6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6A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6D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0C4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67F4C0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9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9620 Višak -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638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37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DC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24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69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19F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D4009A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9C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3233 Usluge promidžbe i informiranja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48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34.981,51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95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27.325,00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E8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27.325,00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C1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23.904,50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C1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68,33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895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87,48</w:t>
            </w:r>
          </w:p>
        </w:tc>
      </w:tr>
      <w:tr w:rsidR="004F2BCF" w:rsidRPr="004F2BCF" w14:paraId="6EDB356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E12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7A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127.057,78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8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247.604,00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6CE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247.604,00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DF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222.208,78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3F3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174,89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B80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89,74</w:t>
            </w:r>
          </w:p>
        </w:tc>
      </w:tr>
      <w:tr w:rsidR="004F2BCF" w:rsidRPr="004F2BCF" w14:paraId="1BC2C9F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3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41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909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1FF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0D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2.812,50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4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C7D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07D396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BF5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3234 Komunalne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A3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127.057,78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6E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247.604,00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F4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247.604,00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F29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225.021,28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0C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302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90,88</w:t>
            </w:r>
          </w:p>
        </w:tc>
      </w:tr>
      <w:tr w:rsidR="004F2BCF" w:rsidRPr="004F2BCF" w14:paraId="2B0C380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09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CDD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215.989,45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0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193.360,00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6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193.360,00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152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204.204,16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6B4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94,54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9B8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105,61</w:t>
            </w:r>
          </w:p>
        </w:tc>
      </w:tr>
      <w:tr w:rsidR="004F2BCF" w:rsidRPr="004F2BCF" w14:paraId="0C5B32D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EC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74E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F3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8.260,00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F5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8.260,00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75B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6.512,15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5F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667,91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409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78,84</w:t>
            </w:r>
          </w:p>
        </w:tc>
      </w:tr>
      <w:tr w:rsidR="004F2BCF" w:rsidRPr="004F2BCF" w14:paraId="053BEEE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9A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A0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3.725,60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F1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1.230,00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180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1.230,00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AE6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0B9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C66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10688C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13D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3B7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1.329,73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94A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977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B76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B7F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7ED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A74420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FF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F1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5.542,10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E1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681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633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2B6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18,04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B4C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467863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23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C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C3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4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F7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925,73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5E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5B3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37,03</w:t>
            </w:r>
          </w:p>
        </w:tc>
      </w:tr>
      <w:tr w:rsidR="004F2BCF" w:rsidRPr="004F2BCF" w14:paraId="7ABB75E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0D1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A6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B0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5.673,00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08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5.673,00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591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5.190,40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BF1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DF5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91,49</w:t>
            </w:r>
          </w:p>
        </w:tc>
      </w:tr>
      <w:tr w:rsidR="004F2BCF" w:rsidRPr="004F2BCF" w14:paraId="2688EDF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75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5E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227.561,88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3B4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212.023,00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B38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212.023,00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77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217.832,44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A14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95,72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1A2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102,74</w:t>
            </w:r>
          </w:p>
        </w:tc>
      </w:tr>
      <w:tr w:rsidR="004F2BCF" w:rsidRPr="004F2BCF" w14:paraId="2CA6C51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AF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AD10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1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13.200,00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51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13.200,00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D5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23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E90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31,82</w:t>
            </w:r>
          </w:p>
        </w:tc>
      </w:tr>
      <w:tr w:rsidR="004F2BCF" w:rsidRPr="004F2BCF" w14:paraId="00CF30F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82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3B0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5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FDB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40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CB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193,85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EB4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96,92</w:t>
            </w:r>
          </w:p>
        </w:tc>
      </w:tr>
      <w:tr w:rsidR="004F2BCF" w:rsidRPr="004F2BCF" w14:paraId="2C7FF7E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8C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D5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990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0A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936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99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728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37,66</w:t>
            </w:r>
          </w:p>
        </w:tc>
      </w:tr>
      <w:tr w:rsidR="004F2BCF" w:rsidRPr="004F2BCF" w14:paraId="29E7F40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C4E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0B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225.378,93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3D7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80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7A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75.737,23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45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3AC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100,98</w:t>
            </w:r>
          </w:p>
        </w:tc>
      </w:tr>
      <w:tr w:rsidR="004F2BCF" w:rsidRPr="004F2BCF" w14:paraId="36F8131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6CD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5C7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8F6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20.374,00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44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20.374,00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13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16.399,00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D9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204,99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E9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80,49</w:t>
            </w:r>
          </w:p>
        </w:tc>
      </w:tr>
      <w:tr w:rsidR="004F2BCF" w:rsidRPr="004F2BCF" w14:paraId="0DA507E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2D1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DB3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30.569,33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39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42.824,00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664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42.824,00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67C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22.356,67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B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73,13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0BD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52,21</w:t>
            </w:r>
          </w:p>
        </w:tc>
      </w:tr>
      <w:tr w:rsidR="004F2BCF" w:rsidRPr="004F2BCF" w14:paraId="775FFF1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153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78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B7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B6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D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65.590,63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7D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839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99,38</w:t>
            </w:r>
          </w:p>
        </w:tc>
      </w:tr>
      <w:tr w:rsidR="004F2BCF" w:rsidRPr="004F2BCF" w14:paraId="2B92C84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A55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E2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13.680,42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4CC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20.380,00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79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20.380,00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82E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18.240,50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644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133,33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EE7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89,5</w:t>
            </w:r>
          </w:p>
        </w:tc>
      </w:tr>
      <w:tr w:rsidR="004F2BCF" w:rsidRPr="004F2BCF" w14:paraId="7BD8589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99B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D7D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2.196,94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5E9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28.289,00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221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28.289,00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B8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3.926,76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176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178,74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86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13,88</w:t>
            </w:r>
          </w:p>
        </w:tc>
      </w:tr>
      <w:tr w:rsidR="004F2BCF" w:rsidRPr="004F2BCF" w14:paraId="1D330A3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81A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9310 Višak -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A8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1A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2.591,00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0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2.591,00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65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2.591,00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C48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B08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0EB856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0A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FE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20.058,76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A7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A0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0B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43.170,08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3D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215,22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65B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78,49</w:t>
            </w:r>
          </w:p>
        </w:tc>
      </w:tr>
      <w:tr w:rsidR="004F2BCF" w:rsidRPr="004F2BCF" w14:paraId="61236C5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E1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86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11.417,90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2C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20.220,00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16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20.220,00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F3C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20.220,00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E32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177,09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32C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FA6BFD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04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1E5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20C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95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0DC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2.902,50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F1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E33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99,98</w:t>
            </w:r>
          </w:p>
        </w:tc>
      </w:tr>
      <w:tr w:rsidR="004F2BCF" w:rsidRPr="004F2BCF" w14:paraId="3249239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CB7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9620 Višak -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1E1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64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12.886,00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E9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12.886,00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29C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12.886,00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2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0A4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578C567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B4A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E9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311.302,28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04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346.467,00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E6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346.467,00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0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284.020,37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87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91,24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707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81,98</w:t>
            </w:r>
          </w:p>
        </w:tc>
      </w:tr>
      <w:tr w:rsidR="004F2BCF" w:rsidRPr="004F2BCF" w14:paraId="6AC5206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A7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1B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ED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05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E5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6BB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CF9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5D33E0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1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E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2.655,64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36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26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EC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9.651,88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A2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363,45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C72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96,52</w:t>
            </w:r>
          </w:p>
        </w:tc>
      </w:tr>
      <w:tr w:rsidR="004F2BCF" w:rsidRPr="004F2BCF" w14:paraId="4E2868C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5D5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B10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E14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BC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4B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D30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B90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F18780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A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AF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F62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E3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14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54C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1EB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2675AA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7B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C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EE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7A9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E6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66DE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D8F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7A9CF7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0AE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3238 Računalne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A7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44.655,64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45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113.060,00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1D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113.060,00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2AC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102.651,88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0E0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229,87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F2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90,79</w:t>
            </w:r>
          </w:p>
        </w:tc>
      </w:tr>
      <w:tr w:rsidR="004F2BCF" w:rsidRPr="004F2BCF" w14:paraId="4C89066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1D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9E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71.698,59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810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76.900,00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BA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76.900,00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66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80.018,08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B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85C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104,05</w:t>
            </w:r>
          </w:p>
        </w:tc>
      </w:tr>
      <w:tr w:rsidR="004F2BCF" w:rsidRPr="004F2BCF" w14:paraId="1BA6BFC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894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8B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34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8.738,00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1BE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8.738,00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4D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8.737,50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64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634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99,99</w:t>
            </w:r>
          </w:p>
        </w:tc>
      </w:tr>
      <w:tr w:rsidR="004F2BCF" w:rsidRPr="004F2BCF" w14:paraId="5CAD078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66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D6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67.870,86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CC5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2B3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F8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95.734,19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DD2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141,05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CA5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68,87</w:t>
            </w:r>
          </w:p>
        </w:tc>
      </w:tr>
      <w:tr w:rsidR="004F2BCF" w:rsidRPr="004F2BCF" w14:paraId="0F7F0F6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A2E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93B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DF6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D7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80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80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C66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7487C30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9B8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004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171.719,34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B8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171.215,00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153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171.215,00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76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165.415,00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F5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96,33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272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96,61</w:t>
            </w:r>
          </w:p>
        </w:tc>
      </w:tr>
      <w:tr w:rsidR="004F2BCF" w:rsidRPr="004F2BCF" w14:paraId="3F133A0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1A5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69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EB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4A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62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97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FA68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77FC9B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8A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45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5D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36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3.300,00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E3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C7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54C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54,55</w:t>
            </w:r>
          </w:p>
        </w:tc>
      </w:tr>
      <w:tr w:rsidR="004F2BCF" w:rsidRPr="004F2BCF" w14:paraId="1633503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0E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56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FB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EB0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02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CB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44B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80</w:t>
            </w:r>
          </w:p>
        </w:tc>
      </w:tr>
      <w:tr w:rsidR="004F2BCF" w:rsidRPr="004F2BCF" w14:paraId="51C7677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24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41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311.288,79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B5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424.153,00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4D9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424.153,00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C5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370.704,77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91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119,09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C16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87,4</w:t>
            </w:r>
          </w:p>
        </w:tc>
      </w:tr>
      <w:tr w:rsidR="004F2BCF" w:rsidRPr="004F2BCF" w14:paraId="2B7A20B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C19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2E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CE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E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46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A7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D9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16,6</w:t>
            </w:r>
          </w:p>
        </w:tc>
      </w:tr>
      <w:tr w:rsidR="004F2BCF" w:rsidRPr="004F2BCF" w14:paraId="476CEC1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3A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3100 Vlastiti prihodi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51E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DF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BA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1BE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61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C46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95,31</w:t>
            </w:r>
          </w:p>
        </w:tc>
      </w:tr>
      <w:tr w:rsidR="004F2BCF" w:rsidRPr="004F2BCF" w14:paraId="6EA17C9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92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697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5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8D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25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599,2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F8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89,17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769C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99,87</w:t>
            </w:r>
          </w:p>
        </w:tc>
      </w:tr>
      <w:tr w:rsidR="004F2BCF" w:rsidRPr="004F2BCF" w14:paraId="072C9DE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8E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460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3C4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95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1B2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651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E8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082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E99FD2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89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5730 Pomoći od izvanproračunskih korisnika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74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183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978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7.314,00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97F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BA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8D9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4681FA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40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6FF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A0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422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60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BC8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201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A4EB6F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AC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9571 Višak -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B09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9F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3.024,00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8C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3.024,00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98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3.024,00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471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13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80BC8C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75A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9573 Višak - Pomoći od izvanproračunskih korisnika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28D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B1E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5B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0E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09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E57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55,26</w:t>
            </w:r>
          </w:p>
        </w:tc>
      </w:tr>
      <w:tr w:rsidR="004F2BCF" w:rsidRPr="004F2BCF" w14:paraId="3551D7A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2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3241 Naknade troškova osobama izvan radnog odnosa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856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1.652,00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C1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13.812,00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83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13.812,00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61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5.457,20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E9B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330,34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281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39,51</w:t>
            </w:r>
          </w:p>
        </w:tc>
      </w:tr>
      <w:tr w:rsidR="004F2BCF" w:rsidRPr="004F2BCF" w14:paraId="0CF4F5C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B3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7D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38.933,03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5E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085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39.000,00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30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37.946,08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B80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97,47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343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97,3</w:t>
            </w:r>
          </w:p>
        </w:tc>
      </w:tr>
      <w:tr w:rsidR="004F2BCF" w:rsidRPr="004F2BCF" w14:paraId="13D4753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A3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CD9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10.651,28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D6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3E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02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4.769,99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DD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44,78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3D1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21,68</w:t>
            </w:r>
          </w:p>
        </w:tc>
      </w:tr>
      <w:tr w:rsidR="004F2BCF" w:rsidRPr="004F2BCF" w14:paraId="3A3F9BB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8A9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80A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10.480,00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60E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460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63F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16.226,73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EA5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154,84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311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81,13</w:t>
            </w:r>
          </w:p>
        </w:tc>
      </w:tr>
      <w:tr w:rsidR="004F2BCF" w:rsidRPr="004F2BCF" w14:paraId="0E30FD4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9D7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3292 Premije osiguranja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684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60.064,31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05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D77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3C0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58.942,80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2DB6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98,13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3E7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72,77</w:t>
            </w:r>
          </w:p>
        </w:tc>
      </w:tr>
      <w:tr w:rsidR="004F2BCF" w:rsidRPr="004F2BCF" w14:paraId="1AAD955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45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59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145,36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ED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1E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996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A3E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A2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FAC7F4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E04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1FA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3.561,50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CF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23.802,00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94B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23.802,00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22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4.351,26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59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122,17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104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18,28</w:t>
            </w:r>
          </w:p>
        </w:tc>
      </w:tr>
      <w:tr w:rsidR="004F2BCF" w:rsidRPr="004F2BCF" w14:paraId="1ED16B4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DB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589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841,19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06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A39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12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E3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213,98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61B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FA165E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FBF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6B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4B1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6.400,00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75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6.400,00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DA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89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6CD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21,88</w:t>
            </w:r>
          </w:p>
        </w:tc>
      </w:tr>
      <w:tr w:rsidR="004F2BCF" w:rsidRPr="004F2BCF" w14:paraId="650B003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BF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62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698,63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D8D5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4D97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6CF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665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FD1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3DCC58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262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660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517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4.300,00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844A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4.300,00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84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1.881,16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BAD5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20F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43,75</w:t>
            </w:r>
          </w:p>
        </w:tc>
      </w:tr>
      <w:tr w:rsidR="004F2BCF" w:rsidRPr="004F2BCF" w14:paraId="0F1EEE6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C5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69F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06F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DE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5EA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4F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1CC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E7C7B8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41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3293 Reprezentacija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97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5.246,68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95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44.302,00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F8E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44.302,00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C5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9.432,42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9D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179,78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3DD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21,29</w:t>
            </w:r>
          </w:p>
        </w:tc>
      </w:tr>
      <w:tr w:rsidR="004F2BCF" w:rsidRPr="004F2BCF" w14:paraId="3BE77959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F8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EC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5.319,33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EB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4C8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5FC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5.374,54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B1E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101,04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B52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89,58</w:t>
            </w:r>
          </w:p>
        </w:tc>
      </w:tr>
      <w:tr w:rsidR="004F2BCF" w:rsidRPr="004F2BCF" w14:paraId="5CD7D25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14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3294 Članarine i norme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17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5.319,33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270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D7D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119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5.374,54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E0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101,04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86C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89,58</w:t>
            </w:r>
          </w:p>
        </w:tc>
      </w:tr>
      <w:tr w:rsidR="004F2BCF" w:rsidRPr="004F2BCF" w14:paraId="22BB077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4C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E4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23.589,00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13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FE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947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10.606,50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4D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44,96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F2E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92,23</w:t>
            </w:r>
          </w:p>
        </w:tc>
      </w:tr>
      <w:tr w:rsidR="004F2BCF" w:rsidRPr="004F2BCF" w14:paraId="1BD1AEF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5C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19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769,5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300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6C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FF5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BA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FBD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2488BD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17B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3295 Pristojbe i naknade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6C6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24.358,50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79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11.500,00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B3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11.500,00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7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10.606,50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E2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43,54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CA5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92,23</w:t>
            </w:r>
          </w:p>
        </w:tc>
      </w:tr>
      <w:tr w:rsidR="004F2BCF" w:rsidRPr="004F2BCF" w14:paraId="0ECDC87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44B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09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5A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821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6C0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11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72C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172FA68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343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7B5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DC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50A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C6FC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412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214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89D45A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B8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F9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42B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D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375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9C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790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3AA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55B5BE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E75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11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1.374,65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9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1.680,00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6C6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1.680,00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098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1.514,89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826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F8B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90,17</w:t>
            </w:r>
          </w:p>
        </w:tc>
      </w:tr>
      <w:tr w:rsidR="004F2BCF" w:rsidRPr="004F2BCF" w14:paraId="7C10F92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45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C8A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5.452,50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869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2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4.060,00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F9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3.965,85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1C3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72,73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5AE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97,68</w:t>
            </w:r>
          </w:p>
        </w:tc>
      </w:tr>
      <w:tr w:rsidR="004F2BCF" w:rsidRPr="004F2BCF" w14:paraId="34945C7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3D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28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D4B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92A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6C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FE2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97C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F2A445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B0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3431 Bankarske usluge i usluge platnog prometa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2B8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6.827,15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A9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5.790,00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620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5.790,00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D19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5.480,74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CE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80,28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B0F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94,66</w:t>
            </w:r>
          </w:p>
        </w:tc>
      </w:tr>
      <w:tr w:rsidR="004F2BCF" w:rsidRPr="004F2BCF" w14:paraId="1A81889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3E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5B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453,21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E0F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107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8FA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66,64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10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6A3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111,07</w:t>
            </w:r>
          </w:p>
        </w:tc>
      </w:tr>
      <w:tr w:rsidR="004F2BCF" w:rsidRPr="004F2BCF" w14:paraId="3180318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E2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5750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B54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3B4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26A7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1.050,00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1B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707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6F3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2D566F2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CEE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076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567,51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B6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6CD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21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E09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007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99F349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258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9575 Višak - Pomoći od međunarodnih organizacija i tijela EU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774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79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CB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31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E72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38A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75848A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71D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5D4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90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1.811,00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87D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1.811,00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D8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1.811,00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9D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ECC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31363EE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68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3432 Negativne tečajne razlike i razlike zbog primjene valutne klauzule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F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1.020,72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3F1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3.221,00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A97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3.221,00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8F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1.877,64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72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183,95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EC6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58,29</w:t>
            </w:r>
          </w:p>
        </w:tc>
      </w:tr>
      <w:tr w:rsidR="004F2BCF" w:rsidRPr="004F2BCF" w14:paraId="377AB01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BCF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83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441,64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9D2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45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D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20.682,67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52D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4.683,15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FA5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98,49</w:t>
            </w:r>
          </w:p>
        </w:tc>
      </w:tr>
      <w:tr w:rsidR="004F2BCF" w:rsidRPr="004F2BCF" w14:paraId="528BD91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D7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3433 Zatezne kamate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C9A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441,64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CD3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27C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21.000,00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B58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20.682,67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85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4.683,15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3C0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98,49</w:t>
            </w:r>
          </w:p>
        </w:tc>
      </w:tr>
      <w:tr w:rsidR="004F2BCF" w:rsidRPr="004F2BCF" w14:paraId="0B1016E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8E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C9C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86.250,41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4F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24F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F8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33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80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521F383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085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E8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4E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733.468,00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FC0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734.433,00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862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734.432,07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A30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848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700651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8C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3611 Tekuće pomoći inozemnim vladama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A59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86.250,41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96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733.468,00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531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734.433,00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F2E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734.432,07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3A7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851,51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BED2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C50CC8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054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5760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AAD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EF5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137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FE5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4E3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89C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33A8C67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1F8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F78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D72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DC5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231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C38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3AD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22314E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941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3811 Tekuće donacije u novcu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CB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874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84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A7E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80.345,10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DA4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9B3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5D707D8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855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374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0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7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B4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1.297,50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49E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115,33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1DA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43,25</w:t>
            </w:r>
          </w:p>
        </w:tc>
      </w:tr>
      <w:tr w:rsidR="004F2BCF" w:rsidRPr="004F2BCF" w14:paraId="372EBE62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157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4123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332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1.125,00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06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0B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EDA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1.297,50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EF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115,33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6BC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43,25</w:t>
            </w:r>
          </w:p>
        </w:tc>
      </w:tr>
      <w:tr w:rsidR="004F2BCF" w:rsidRPr="004F2BCF" w14:paraId="7CBCF28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90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D1C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27.968,41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D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33.037,00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03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33.037,00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7F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29.908,77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A83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106,94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C9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90,53</w:t>
            </w:r>
          </w:p>
        </w:tc>
      </w:tr>
      <w:tr w:rsidR="004F2BCF" w:rsidRPr="004F2BCF" w14:paraId="239C996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C97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722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23.253,84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5A1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191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24.800,00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879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4A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8F26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AE3A33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83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86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19.984,18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753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18.625,00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6D2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18.625,00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AD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18.625,00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84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BDD1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051F605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2A5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F08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9.933,50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A9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4.992,00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D6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4.992,00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BF3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4.991,85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B81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50,25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22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D0EEC4A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F7A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9576 Višak - Pomoći iz državnog proračuna temeljem prijenosa EU sredstava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1DD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14C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5.893,00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F5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5.893,00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50F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5.892,19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25E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6A7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99,99</w:t>
            </w:r>
          </w:p>
        </w:tc>
      </w:tr>
      <w:tr w:rsidR="004F2BCF" w:rsidRPr="004F2BCF" w14:paraId="6621C65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87E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A66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81.139,93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A6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87.347,00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4FA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87.347,00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AE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59.417,81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5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73,23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AA7A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68,03</w:t>
            </w:r>
          </w:p>
        </w:tc>
      </w:tr>
      <w:tr w:rsidR="004F2BCF" w:rsidRPr="004F2BCF" w14:paraId="2AB196A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BE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559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07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7.963,00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E4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7.963,00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63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8.502,40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E2C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3.047,46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B46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106,77</w:t>
            </w:r>
          </w:p>
        </w:tc>
      </w:tr>
      <w:tr w:rsidR="004F2BCF" w:rsidRPr="004F2BCF" w14:paraId="37C0398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2F7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6A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19.120,75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5C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498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86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25A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291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6B65FCC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2E7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00F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081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F8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1AC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312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EF2C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4468E92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F5C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4222 Komunikacijska oprema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46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19.400,75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34C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7.963,00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20A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7.963,00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208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8.502,40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B8B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43,83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D34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106,77</w:t>
            </w:r>
          </w:p>
        </w:tc>
      </w:tr>
      <w:tr w:rsidR="004F2BCF" w:rsidRPr="004F2BCF" w14:paraId="7544C2D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D3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7CE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5.110,25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C1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12.432,00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69F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12.432,00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53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2.902,15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416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56,79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D7C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23,34</w:t>
            </w:r>
          </w:p>
        </w:tc>
      </w:tr>
      <w:tr w:rsidR="004F2BCF" w:rsidRPr="004F2BCF" w14:paraId="4B1D4326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364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086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4ED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EF9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68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81F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625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6DBE7A8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F4B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4223 Oprema za održavanje i zaštitu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66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55.110,25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011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12.432,00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11B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12.432,00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D7A5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2.902,15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F03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5,27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1F94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23,34</w:t>
            </w:r>
          </w:p>
        </w:tc>
      </w:tr>
      <w:tr w:rsidR="004F2BCF" w:rsidRPr="004F2BCF" w14:paraId="64F06397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9B4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298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94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1.568,00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BA7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1.568,00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463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1.568,00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BE8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D72F8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156AF28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8D5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3B9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D5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1.375,00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FEC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1.375,00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981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AF7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92FF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05BCE8F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70E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4227 Uređaji, strojevi i oprema za ostale namjene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F0F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13E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2.943,00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9A9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2.943,00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C2D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1.568,00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ABD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76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53,28</w:t>
            </w:r>
          </w:p>
        </w:tc>
      </w:tr>
      <w:tr w:rsidR="004F2BCF" w:rsidRPr="004F2BCF" w14:paraId="5A5D6385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D8B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1100 OPĆI PRIHODI I PRIMICI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0E7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D71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1C4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3C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DA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04D0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1A8BD04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DBD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4400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21A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290.928,57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976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280.000,00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350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280.000,00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AACA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269.219,65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665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92,54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6E0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96,15</w:t>
            </w:r>
          </w:p>
        </w:tc>
      </w:tr>
      <w:tr w:rsidR="004F2BCF" w:rsidRPr="004F2BCF" w14:paraId="468C33F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29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5710 Pomoći iz državnog proračuna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0407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725.000,00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596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D4F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7D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728.000,00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7CE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100,41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96E9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F11EF80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B9D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5720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0D7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A0A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46.250,00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45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46.250,00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DDF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46.250,00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A86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132,14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DA93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24616ABF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E0E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5740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20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4.099,90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9B1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16.600,00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AB4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16.600,00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A30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5.397,44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3FB3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131,65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8F0B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32,51</w:t>
            </w:r>
          </w:p>
        </w:tc>
      </w:tr>
      <w:tr w:rsidR="004F2BCF" w:rsidRPr="004F2BCF" w14:paraId="1ABFAACB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DB6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6200 Donacije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08B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149.526,44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D3E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4D8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334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112.870,37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EE5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75,49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194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4F2BCF" w:rsidRPr="004F2BCF" w14:paraId="78BFFA63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DEF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9440 Višak - Prihodi za posebne namjene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DD4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161.042,00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0EE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225.231,00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3A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225.231,00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E02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225.231,00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7B9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139,86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D22D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F10D238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937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9572 Višak - Pomoći iz proračuna JLP(R)S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EF10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0BC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90.945,00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EE3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90.945,00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6F0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90.945,00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3E3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5417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46BC8A4D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7C58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Izvor: 9574 Višak - Pomoći od inozemnih vlada - proračunski korisnici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192E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10.099,99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D20D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6.156,00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1C7A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6.156,00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79C5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6.155,79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416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60,95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CC4E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100</w:t>
            </w:r>
          </w:p>
        </w:tc>
      </w:tr>
      <w:tr w:rsidR="004F2BCF" w:rsidRPr="004F2BCF" w14:paraId="688C51EE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8E2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4241 Knjige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5FE1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1.575.696,90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170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1.593.182,00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1F2C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1.593.182,00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9F79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1.684.069,25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992F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106,88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6AB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105,7</w:t>
            </w:r>
          </w:p>
        </w:tc>
      </w:tr>
      <w:tr w:rsidR="004F2BCF" w:rsidRPr="004F2BCF" w14:paraId="300DF7A1" w14:textId="77777777" w:rsidTr="00AF4FD4">
        <w:trPr>
          <w:trHeight w:val="25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300FCB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SVEUKUPNO RASHODI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DAD40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11.256.750,85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60434D4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6B9CA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13.783.483,00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D64B0D2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12.557.907,76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E02416" w14:textId="77777777" w:rsidR="004F2BCF" w:rsidRPr="004F2BCF" w:rsidRDefault="004F2BCF" w:rsidP="004F2BCF">
            <w:pPr>
              <w:spacing w:after="0" w:line="240" w:lineRule="auto"/>
              <w:ind w:firstLineChars="100" w:firstLine="14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111,56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3D51185" w14:textId="77777777" w:rsidR="004F2BCF" w:rsidRPr="004F2BCF" w:rsidRDefault="004F2BCF" w:rsidP="004F2BCF">
            <w:pPr>
              <w:spacing w:after="0" w:line="240" w:lineRule="auto"/>
              <w:ind w:firstLineChars="100" w:firstLine="140"/>
              <w:jc w:val="right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</w:pPr>
            <w:r w:rsidRPr="004F2BC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hr-HR"/>
              </w:rPr>
              <w:t>91,11</w:t>
            </w:r>
          </w:p>
        </w:tc>
      </w:tr>
    </w:tbl>
    <w:p w14:paraId="3039BE61" w14:textId="3E925733" w:rsidR="004F2BCF" w:rsidRDefault="004F2BCF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F280F7B" w14:textId="5969CEC9" w:rsidR="008E6B35" w:rsidRPr="00637350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3735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Podaci prema Pravilniku o polugodišnjem i godišnjem izvršenju proračuna čl. 12 </w:t>
      </w:r>
    </w:p>
    <w:p w14:paraId="3DDE441D" w14:textId="12E7CFAD" w:rsidR="008E6B35" w:rsidRPr="00637350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500DB86D" w14:textId="4F7E4518" w:rsidR="008E6B35" w:rsidRPr="00637350" w:rsidRDefault="008E6B35" w:rsidP="008E6B35">
      <w:pPr>
        <w:pStyle w:val="Opisslike"/>
        <w:keepNext/>
        <w:rPr>
          <w:rFonts w:ascii="Arial" w:hAnsi="Arial" w:cs="Arial"/>
          <w:color w:val="000000" w:themeColor="text1"/>
        </w:rPr>
      </w:pPr>
      <w:r w:rsidRPr="00637350">
        <w:rPr>
          <w:rFonts w:ascii="Arial" w:hAnsi="Arial" w:cs="Arial"/>
          <w:color w:val="000000" w:themeColor="text1"/>
        </w:rPr>
        <w:t xml:space="preserve">Tablica </w:t>
      </w:r>
      <w:r w:rsidRPr="00637350">
        <w:rPr>
          <w:rFonts w:ascii="Arial" w:hAnsi="Arial" w:cs="Arial"/>
          <w:color w:val="000000" w:themeColor="text1"/>
        </w:rPr>
        <w:fldChar w:fldCharType="begin"/>
      </w:r>
      <w:r w:rsidRPr="00637350">
        <w:rPr>
          <w:rFonts w:ascii="Arial" w:hAnsi="Arial" w:cs="Arial"/>
          <w:color w:val="000000" w:themeColor="text1"/>
        </w:rPr>
        <w:instrText xml:space="preserve"> SEQ Tablica \* ARABIC </w:instrText>
      </w:r>
      <w:r w:rsidRPr="00637350">
        <w:rPr>
          <w:rFonts w:ascii="Arial" w:hAnsi="Arial" w:cs="Arial"/>
          <w:color w:val="000000" w:themeColor="text1"/>
        </w:rPr>
        <w:fldChar w:fldCharType="separate"/>
      </w:r>
      <w:r w:rsidRPr="00637350">
        <w:rPr>
          <w:rFonts w:ascii="Arial" w:hAnsi="Arial" w:cs="Arial"/>
          <w:noProof/>
          <w:color w:val="000000" w:themeColor="text1"/>
        </w:rPr>
        <w:t>4</w:t>
      </w:r>
      <w:r w:rsidRPr="00637350">
        <w:rPr>
          <w:rFonts w:ascii="Arial" w:hAnsi="Arial" w:cs="Arial"/>
          <w:color w:val="000000" w:themeColor="text1"/>
        </w:rPr>
        <w:fldChar w:fldCharType="end"/>
      </w:r>
      <w:r w:rsidRPr="00637350">
        <w:rPr>
          <w:rFonts w:ascii="Arial" w:hAnsi="Arial" w:cs="Arial"/>
          <w:color w:val="000000" w:themeColor="text1"/>
        </w:rPr>
        <w:t xml:space="preserve"> Podaci iz čl.12 Pravilnika o polugodišnjem i godišnjem izvještaju o izvršenju proračuna 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40"/>
        <w:gridCol w:w="6760"/>
        <w:gridCol w:w="1940"/>
      </w:tblGrid>
      <w:tr w:rsidR="008E6B35" w:rsidRPr="00637350" w14:paraId="77BC628A" w14:textId="77777777" w:rsidTr="008E6B35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23CA" w14:textId="77777777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R.br.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E55C" w14:textId="14233D71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 xml:space="preserve">OPIS :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C042" w14:textId="604BF006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="001201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Iznos:</w:t>
            </w:r>
          </w:p>
        </w:tc>
      </w:tr>
      <w:tr w:rsidR="008E6B35" w:rsidRPr="00637350" w14:paraId="5C1F962C" w14:textId="77777777" w:rsidTr="008E6B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BAD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E50" w14:textId="77777777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Nenaplaćena potraživanja za prihode poslovanja (16) na dan 31.12.2021.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AF6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78.979,00</w:t>
            </w:r>
          </w:p>
        </w:tc>
      </w:tr>
      <w:tr w:rsidR="008E6B35" w:rsidRPr="00637350" w14:paraId="38CC163E" w14:textId="77777777" w:rsidTr="008E6B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8C6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842" w14:textId="77777777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Iznos nepodmirenih dospjelih obveza na 31.12.2021.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5E23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414.903,00</w:t>
            </w:r>
          </w:p>
        </w:tc>
      </w:tr>
      <w:tr w:rsidR="008E6B35" w:rsidRPr="00637350" w14:paraId="26F9E61C" w14:textId="77777777" w:rsidTr="008E6B3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24D7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730" w14:textId="19AB296D" w:rsidR="008E6B35" w:rsidRPr="00637350" w:rsidRDefault="008E6B35" w:rsidP="008E6B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Potencijalna vrijednost obveza na 31.12.2021.</w:t>
            </w:r>
            <w:r w:rsidR="006104FB">
              <w:rPr>
                <w:rFonts w:ascii="Arial" w:eastAsia="Times New Roman" w:hAnsi="Arial" w:cs="Arial"/>
                <w:color w:val="000000"/>
                <w:lang w:eastAsia="hr-HR"/>
              </w:rPr>
              <w:t xml:space="preserve"> ( sudski sporovi)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D749" w14:textId="77777777" w:rsidR="008E6B35" w:rsidRPr="00637350" w:rsidRDefault="008E6B35" w:rsidP="008E6B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37350">
              <w:rPr>
                <w:rFonts w:ascii="Arial" w:eastAsia="Times New Roman" w:hAnsi="Arial" w:cs="Arial"/>
                <w:color w:val="000000"/>
                <w:lang w:eastAsia="hr-HR"/>
              </w:rPr>
              <w:t>55.431,00</w:t>
            </w:r>
          </w:p>
        </w:tc>
      </w:tr>
    </w:tbl>
    <w:p w14:paraId="6216C9BB" w14:textId="2DF3F2FC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2BD8C69" w14:textId="23840704" w:rsidR="000E4435" w:rsidRPr="000E4435" w:rsidRDefault="000E44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0E44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Ustanova nema potraživanja niti obveza po osnovi danih zajmova niti primljenih kredita,</w:t>
      </w:r>
      <w:r w:rsidR="00334D8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0E44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financijskih lizinga i slično.</w:t>
      </w:r>
    </w:p>
    <w:p w14:paraId="099F5058" w14:textId="4CB3F8DC" w:rsidR="006736E3" w:rsidRDefault="006736E3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1B7FBF7C" w14:textId="5A2B8E3D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B. RAČUN FINANCIRANJA : </w:t>
      </w:r>
    </w:p>
    <w:p w14:paraId="024487F1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F5EF779" w14:textId="0EE1AA0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8E6B3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Gradska knjižnica Rijeka nema stavki u ovom dijelu financijskog plana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 .</w:t>
      </w:r>
    </w:p>
    <w:p w14:paraId="543429AA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069C043" w14:textId="77777777" w:rsidR="008E6B35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2C113262" w14:textId="02909619" w:rsidR="006736E3" w:rsidRDefault="008E6B35" w:rsidP="002010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C. </w:t>
      </w:r>
      <w:r w:rsidR="006736E3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POSEBNI DIO :</w:t>
      </w:r>
    </w:p>
    <w:p w14:paraId="2BDF1315" w14:textId="118885D0" w:rsidR="005536C2" w:rsidRDefault="005536C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D823AD4" w14:textId="77777777" w:rsidR="00894EB2" w:rsidRDefault="00894EB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3371916" w14:textId="77777777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F39A469" w14:textId="6CD135A6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87914">
        <w:rPr>
          <w:rFonts w:ascii="Arial" w:eastAsia="Times New Roman" w:hAnsi="Arial" w:cs="Arial"/>
          <w:b/>
          <w:lang w:eastAsia="hr-HR"/>
        </w:rPr>
        <w:t>Aktivnost: Programske aktivnosti ustanove</w:t>
      </w:r>
    </w:p>
    <w:p w14:paraId="31040616" w14:textId="026A3950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2C132D1" w14:textId="791982FA" w:rsidR="00894EB2" w:rsidRPr="00201037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Stručno, administrativno i tehničko osoblje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 planirani iznos od 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8.015.105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,00 kuna ostvaren je u iznosu od 7.4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49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750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33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kuna, odnosno 92,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95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% planiranog iznosa. Izvršenje se odnosi na isplatu plaća, doprinosa na plaće i ostalih rashoda za zaposlene u Gradskoj knjižnici Rijeka za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64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zaposlenih ( prosječan broj zaposlenih prema  stanju na početku i na kraju godine )  .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 dan 31.12.2021.g. zaposleno je 67 osoba, od toga 5  zamjena </w:t>
      </w:r>
      <w:r w:rsidR="001201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za </w:t>
      </w:r>
      <w:r w:rsid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odsutne djelatnik</w:t>
      </w:r>
      <w:r w:rsidR="001201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="00576F51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 bolovanja, porodiljni dopusti)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  <w:r w:rsidR="00A1756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Sredstva su planirana za 67 osoba što nije ostvareno.</w:t>
      </w:r>
    </w:p>
    <w:p w14:paraId="402551D5" w14:textId="1C1310CE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27882FC" w14:textId="43382AE5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- Aktivnost: Redovna djelatnost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2010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ustanove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 – sredstva planirana u visini od </w:t>
      </w:r>
      <w:r w:rsidRPr="00894EB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.</w:t>
      </w:r>
      <w:r w:rsidRPr="00894EB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196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.</w:t>
      </w:r>
      <w:r w:rsidRPr="00894EB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024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,00  kuna  ostvarena su u visini od 1.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8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9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2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453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33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kuna ili 86,1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8</w:t>
      </w:r>
      <w:r w:rsidRPr="00201037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>% godišnje planiranog iznosa. Izvršenje se odnosi na redovno poslovanje Ustanove, odnosno njezine rashode za režije, uključujući i naknade za prijevoz zaposlenika na posao i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  <w:t xml:space="preserve"> s posla. </w:t>
      </w:r>
    </w:p>
    <w:p w14:paraId="15F14697" w14:textId="642DD2F7" w:rsidR="00894EB2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hr-HR"/>
        </w:rPr>
      </w:pPr>
    </w:p>
    <w:p w14:paraId="4D032BD7" w14:textId="2396D500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Programske aktivnosti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ustanove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 planirani iznos u visini od 477.235,00 kuna je ostvaren u visini od 368.234,55 kuna ili 77,18% plana.</w:t>
      </w:r>
    </w:p>
    <w:p w14:paraId="753E3F91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651AC6" w14:textId="70198EE4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U sklopu svoje redovne djelatnosti, Gradska knjižnica Rijeka nudi korisnicima i različite kulturne, edukacijske i animacijske sadržaje. Dio programa realiziran je samostalno, a dio u suradnji s partnerima: ustanovama u kulturi, nakladnicima, dječjim vrtićima, osnovnim i srednjim školama, pojedincima, udrugama i udruženjima. Uz redovne programe, Knjižnica organizira i povremene programe, posebne rasprave/akcije čitateljskih klubova, predstavljanje knjiga i autora, književne večeri, predavanja i radionice, izložbe...</w:t>
      </w:r>
    </w:p>
    <w:p w14:paraId="0EC0F47A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U 2021. godini, a u skladu s epidemiološkim mjerama u vezi s pandemijom bolesti Covid-19,  Gradska knjižnica Rijeka je nastavila s programskim aktivnostima te se uz permanentne programe fokusirala na projekte: Mjesec hrvatske knjige, Magazin GKR, Tjedan dobre dječje knjige, Tobogan,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/>
        </w:rPr>
        <w:t>Brickzine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, Otporna knjižnica, Knjiga na nezgodnim mjestima te Književnu nagradu Drago Gervais. </w:t>
      </w:r>
    </w:p>
    <w:p w14:paraId="1B6F97EE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24545D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sz w:val="24"/>
          <w:szCs w:val="24"/>
          <w:lang w:eastAsia="hr-HR"/>
        </w:rPr>
        <w:t>Mjesec hrvatske knjige</w:t>
      </w: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 manifestacija je koja više od dva desetljeća uspješno promiče knjigu i čitanje kao društvenu vrijednost, a GKR od samih početaka sudjeluje u njoj. Mjesec je to u kojem se intenziviraju sve programske aktivnosti GKR te se građanima Grada Rijeke i PGŽ nastoji ponuditi niz aktivnosti (predstavljanja knjiga i autora, predavanja, radionica i tribina).</w:t>
      </w:r>
    </w:p>
    <w:p w14:paraId="43C53187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09D54A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sz w:val="24"/>
          <w:szCs w:val="24"/>
          <w:lang w:eastAsia="hr-HR"/>
        </w:rPr>
        <w:t>Magazin Gradske knjižnice Rijeka</w:t>
      </w: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 jedinstven je projekt među hrvatskim, ali i knjižnicama susjednih zemalja koji kontinuirano traje od ljeta 2013. godine. Magazin se razvija kao online medij o knjigama, stvaralaštvu i obrazovanju te čini jedan od temeljnih alata Knjižnice kojim ona nastoji aktivno komunicirati, informirati i educirati zajednicu o širokom rasponu kulturnih, društvenih, stvaralačkih (…) pitanja. </w:t>
      </w:r>
    </w:p>
    <w:p w14:paraId="37488280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3C343D6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sz w:val="24"/>
          <w:szCs w:val="24"/>
          <w:lang w:eastAsia="hr-HR"/>
        </w:rPr>
        <w:t>Književna nagrada Drago Gervais</w:t>
      </w: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 proveden je natječaj za 2021. godinu te su proglašeni laureati u dvije kategorije.</w:t>
      </w:r>
    </w:p>
    <w:p w14:paraId="250E52B1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872426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Liberation Serif" w:hAnsi="Arial" w:cs="Arial"/>
          <w:color w:val="000000"/>
          <w:kern w:val="2"/>
          <w:sz w:val="24"/>
          <w:szCs w:val="24"/>
          <w:lang w:eastAsia="hi-IN" w:bidi="hi-IN"/>
        </w:rPr>
      </w:pPr>
      <w:r w:rsidRPr="008B791B">
        <w:rPr>
          <w:rFonts w:ascii="Arial" w:eastAsia="Liberation Serif" w:hAnsi="Arial" w:cs="Arial"/>
          <w:b/>
          <w:color w:val="000000"/>
          <w:kern w:val="2"/>
          <w:sz w:val="24"/>
          <w:szCs w:val="24"/>
          <w:lang w:eastAsia="hi-IN" w:bidi="hi-IN"/>
        </w:rPr>
        <w:t>Tjedan dobre dječje knjige 2021.</w:t>
      </w:r>
      <w:r w:rsidRPr="008B791B">
        <w:rPr>
          <w:rFonts w:ascii="Arial" w:eastAsia="Liberation Serif" w:hAnsi="Arial" w:cs="Arial"/>
          <w:color w:val="000000"/>
          <w:kern w:val="2"/>
          <w:sz w:val="24"/>
          <w:szCs w:val="24"/>
          <w:lang w:eastAsia="hi-IN" w:bidi="hi-IN"/>
        </w:rPr>
        <w:t xml:space="preserve"> književna je manifestacija koja obuhvaća niz promotivnih aktivnosti čitanja. Namijenjena je djeci, ali i svima odraslima uključenima u njihov razvoj. Cilj je ovom manifestacijom skrenuti pažnju na važnost odabira dječje knjige, te upoznati djecu i nositelje njihova odgoja s primjerima dobre dječje knjige i autorima koji djeci šalju pozitivne poruke. </w:t>
      </w:r>
    </w:p>
    <w:p w14:paraId="28828319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EC1FE3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901E15" w14:textId="5CD19486" w:rsidR="00894EB2" w:rsidRPr="006104FB" w:rsidRDefault="00894EB2" w:rsidP="006104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6104FB">
        <w:rPr>
          <w:rFonts w:ascii="Arial" w:eastAsia="Times New Roman" w:hAnsi="Arial" w:cs="Arial"/>
          <w:b/>
          <w:bCs/>
          <w:color w:val="333333"/>
          <w:sz w:val="24"/>
          <w:szCs w:val="24"/>
          <w:lang w:eastAsia="hr-HR"/>
        </w:rPr>
        <w:t>Dječja kuća</w:t>
      </w:r>
      <w:r w:rsidRPr="006104FB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je nova lokacija na koju je preseljen Dječji odjel </w:t>
      </w:r>
      <w:proofErr w:type="spellStart"/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Stribor</w:t>
      </w:r>
      <w:proofErr w:type="spellEnd"/>
      <w:r w:rsidRP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a tehničko i administrativno upravljanje cijelom Dječjom kućom povjereno je Knjižnici. Nove potrebe generirali su i 4 nova radna mjesta (dvije spremačice, domar te organizator programskih aktivnosti)</w:t>
      </w:r>
      <w:r w:rsidR="006104F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. Od planiranih režije za Dječju kuću veliki dio nije realiziran zbog administrativnih razloga ( prijenosi vlasništva i slično) . </w:t>
      </w:r>
    </w:p>
    <w:p w14:paraId="15DEE492" w14:textId="178908C3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05C39060" w14:textId="177121E5" w:rsidR="00894EB2" w:rsidRPr="008B791B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Aktivnost: Zaštita knjižne građe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– planirani iznos od 162.500,00 kuna realiziran je u visini od 126.407,50 kn odnosno 77,79%  . Nabavljene su plastificirane etikete , zaštitne folije i trake za knjige te RFID naljepnice za označavanje knjiga kao prva faza pripreme preseljenja u novu zgradu Gradske knjižnice koje se očekuje u rujnu 2022.godine.</w:t>
      </w:r>
    </w:p>
    <w:p w14:paraId="6A2E1C44" w14:textId="77777777" w:rsidR="00894EB2" w:rsidRPr="008B791B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49DDE97" w14:textId="39184251" w:rsidR="00894EB2" w:rsidRPr="008B791B" w:rsidRDefault="00894EB2" w:rsidP="00894EB2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Kapitalni projekt: Nabava knjižne građe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 planirani iznos u visini od 1.654.576,00 kuna realiziran je u visini od 1.721.228,58 kuna odnosno 4,03% više od planiranog iznosa. Nabavu knjižne građe financira se iz sredstava Grada, ministarstva kulture, jedinica lokalne samouprave ( općine Omišalj i Čavle) , vlastitih sredstava ustanove i donacijama fizičkih osoba.</w:t>
      </w:r>
    </w:p>
    <w:p w14:paraId="727B5967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Gradska knjižnica Rijeka narodna je knjižnica za Grad Rijeku i matična knjižnica za narodne i školske knjižnice Primorsko-goranske županije. Usluge Knjižnice organizirane su putem mreže odjela i ogranaka za oko 18.000 članova. </w:t>
      </w:r>
    </w:p>
    <w:p w14:paraId="0121B484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Nabava građe odvija se u skladu s pravilima struke i prema smjernicama nabavne politike Gradske knjižnice Rijeka te prema potrebama korisničke zajednice.</w:t>
      </w:r>
    </w:p>
    <w:p w14:paraId="0516D53E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Knjige se nabavljaju u više primjeraka i distribuiraju odjelima i ograncima, sukladno profilu svakog pojedinog odjela i ogranka. Uglavnom se nabavljaju novi naslovi i redovito prati hrvatska nakladnička produkcija, ali i ponavlja se nabava pojedinih ranije objavljenih naslova prema potrebi (zbog otpisa dotrajalih i uništenih primjeraka, nadopuna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/>
        </w:rPr>
        <w:t>lektirnih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/>
        </w:rPr>
        <w:t xml:space="preserve"> naslova,  popunjavanje praznina u zavičajnoj zbirci i sl.). </w:t>
      </w:r>
    </w:p>
    <w:p w14:paraId="57FF6239" w14:textId="77777777" w:rsidR="00894EB2" w:rsidRPr="008B791B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7B67FA9B" w14:textId="0B8D69E1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Kapitalni projekt: Nabavka opreme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– planirani iznos u visini od 78.000,00 kuna je ostvaren u visini od 62.803,82 kuna ili 80,52 % planiranog iznosa</w:t>
      </w:r>
    </w:p>
    <w:p w14:paraId="03888D08" w14:textId="77777777" w:rsidR="00894EB2" w:rsidRPr="008B791B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sz w:val="24"/>
          <w:szCs w:val="24"/>
          <w:lang w:eastAsia="hr-HR"/>
        </w:rPr>
        <w:t>Nastavak ulaganja u opremu u trogodišnjem razdoblju vršit će se prema planu i potrebi, a uz naglasak na informatičku opremu.</w:t>
      </w:r>
    </w:p>
    <w:p w14:paraId="28971D83" w14:textId="77777777" w:rsidR="00894EB2" w:rsidRPr="008B791B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</w:p>
    <w:p w14:paraId="4853E782" w14:textId="77777777" w:rsidR="00894EB2" w:rsidRPr="008B791B" w:rsidRDefault="00894EB2" w:rsidP="00894E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684E562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Tekući projekt: Europska prijestolnica kulture 2020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 – planirani iznos u visini od 50.000,00 kuna ostvaren je iznosom od 47.397,91 kuna odnosno 94,80% godišnje planiranog iznosa. Ostvareni su projekti Tobogan ( u suradnji sa Gradskim kazalištem lutaka , Art kinom i dr.) . Nastavljen je rad na online portalu </w:t>
      </w:r>
      <w:proofErr w:type="spellStart"/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Brickzine</w:t>
      </w:r>
      <w:proofErr w:type="spellEnd"/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 </w:t>
      </w:r>
      <w:hyperlink r:id="rId8" w:tgtFrame="_blank" w:history="1">
        <w:r w:rsidRPr="008B791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r-HR"/>
          </w:rPr>
          <w:t>brickzine.hr</w:t>
        </w:r>
      </w:hyperlink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gdje su objavljeni članci</w:t>
      </w:r>
      <w:bookmarkStart w:id="0" w:name="_Hlk55487949"/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djecu i mladež.</w:t>
      </w:r>
    </w:p>
    <w:p w14:paraId="5EC0EB09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3807114" w14:textId="297D1039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Tekući projekt: Erasmus + Zelena i održiva knjižnica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: planirani iznos u visini od 24.276,00 kn ostvaren je iznosom od 20.370,75 kn ili 83,91% planiranog iznosa. Cilj programa bila  je edukacija i jačanje kapaciteta za pojedince - zaposlenika knjižnice.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S posljednjim virtualnim obilaskom knjižnice u Litvi, u svibnju 2021. godine, uspješno smo završili naš zeleni </w:t>
      </w:r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>projekt ZELDA (Zelena i održiva knjižnica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) u kojem smo učili o mogućnostima zelenih knjižničnih usluga </w:t>
      </w:r>
    </w:p>
    <w:p w14:paraId="7C2BED07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C313063" w14:textId="02A73D6D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Tekući projekt: Erasmus + K2 Treća dob čitanja- EU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planirani iznos od 955.468,00 kuna ostvaren je u visini od 836.211,28 kuna ili 87,52% planiranog iznosa. Treća dob čitanja nastoji osnažiti čitateljsku kulturu uz korištenje novih komunikacijskih tehnologija. Riječ je o programu olakšavanja, poticanja i ponovnog osmišljavanja načina čitanja za osobe treće životne dobi u 21.stoljeću. Ustanova je nositelj projekta s petoro partnera iz EU .  Realizacija projekta usporena je zbog pandemije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14:paraId="64EC1D8B" w14:textId="51363803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7617352" w14:textId="77777777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201037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Tekući projekt: Rad na Wikipediji – 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zamišljen je kao projekt kojim se potiče razvoj zajednice zainteresirane  za rad s tom otvorenom o jedinstvenom enciklopedijom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lanirani iznos od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13.586,</w:t>
      </w:r>
      <w:r w:rsidRPr="0020103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00 kn realiziran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je u 100% iznosu. </w:t>
      </w:r>
    </w:p>
    <w:p w14:paraId="78F71340" w14:textId="77777777" w:rsidR="00894EB2" w:rsidRDefault="00894EB2" w:rsidP="00894E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43A447" w14:textId="5BFB8104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Tekući projekt: Erasmus + KA201 Poboljšanje pismenosti i učenja stranih jezika u osnovnim školama- EU 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– planirani iznos od 56.049,00 kn ostvaren je u visini od 9.104,46 kn ili 16,24%. Gradska knjižnica Rijeka sudjeluje u Erasmus+ projektu ECALL kojim će se u makedonskim osnovnim školama osnažiti izvannastavne aktivnosti kroz programe poboljšanja pismenosti i učenja stranih jezika.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Glavni cilj projekta je povezivanje i izgradnja koherentnog sustava osnovnog obrazovanja temeljen na kompetencijama koje se razvijaju i kroz redovnu nastavu, ali i izvannastavne aktivnosti.</w:t>
      </w:r>
    </w:p>
    <w:p w14:paraId="5A916259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</w:p>
    <w:p w14:paraId="65CB06FE" w14:textId="1688A590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Tekući projekt – Erasmus+ Obiteljska poslovna knjižnica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– planirano je 24.994,00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a,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ostvareno je 5.954,41 k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ili 23,82%.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U projektu kojeg provodi organizacija iz Latvije</w:t>
      </w:r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 xml:space="preserve">, </w:t>
      </w:r>
      <w:proofErr w:type="spellStart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>Family</w:t>
      </w:r>
      <w:proofErr w:type="spellEnd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 xml:space="preserve"> Business </w:t>
      </w:r>
      <w:proofErr w:type="spellStart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>Library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, po prvi puta smo organizirali hibridni partnerski sastanak: u Rijeci smo ugostili partnere iz Latvije (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ArtSmart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i knjižnica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Jelgava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) s kojima nastavljamo izrađivati sadržaje za buduće poduzetnike te razvijamo sustav u kojem će knjižnice služiti upravo kao centri za razvoj i podršku poduzetništvu. Planiramo trening program za knjižničare u Italiji, još zajedničkih inspirativnih druženja te prezentaciju svega što smo do sada napravili na proljeće sljedeće godine.</w:t>
      </w:r>
    </w:p>
    <w:p w14:paraId="5AADE252" w14:textId="77777777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</w:p>
    <w:p w14:paraId="18C1E788" w14:textId="6BC4F20D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 w:bidi="hi-IN"/>
        </w:rPr>
      </w:pP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- Tekući projekt –  Erasmus+ Tehnička  knjižnica - 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planirano je 75.670,00 k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 ostvareno 4.404,84 k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Pr="008B791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ili 5,82%</w:t>
      </w:r>
      <w:r w:rsidRPr="008B791B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. </w:t>
      </w:r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Kako nam je želja osnaživanje u području raznih inkluzivnih praksi i usluga, za slijepe i slabovidne korisnike, kroz </w:t>
      </w:r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 xml:space="preserve">projekt </w:t>
      </w:r>
      <w:proofErr w:type="spellStart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>Tech</w:t>
      </w:r>
      <w:proofErr w:type="spellEnd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 xml:space="preserve"> </w:t>
      </w:r>
      <w:proofErr w:type="spellStart"/>
      <w:r w:rsidRPr="008B791B">
        <w:rPr>
          <w:rFonts w:ascii="Arial" w:eastAsia="Times New Roman" w:hAnsi="Arial" w:cs="Arial"/>
          <w:b/>
          <w:bCs/>
          <w:sz w:val="24"/>
          <w:szCs w:val="24"/>
          <w:lang w:eastAsia="hr-HR" w:bidi="hi-IN"/>
        </w:rPr>
        <w:t>Library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umrežili smo se s knjižnicama iz Ljubljane,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Faenze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,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Maszalace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, Velikog </w:t>
      </w:r>
      <w:proofErr w:type="spellStart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>Tarnova</w:t>
      </w:r>
      <w:proofErr w:type="spellEnd"/>
      <w:r w:rsidRPr="008B791B">
        <w:rPr>
          <w:rFonts w:ascii="Arial" w:eastAsia="Times New Roman" w:hAnsi="Arial" w:cs="Arial"/>
          <w:sz w:val="24"/>
          <w:szCs w:val="24"/>
          <w:lang w:eastAsia="hr-HR" w:bidi="hi-IN"/>
        </w:rPr>
        <w:t xml:space="preserve"> i Bukurešta koje nam svojim iskustvom i znanjem pomažu u razvijanju i poticanju naših kapaciteta, a svakako će nam u tome najveća lokalna podrška biti Udruga za slijepe PGŽ.</w:t>
      </w:r>
    </w:p>
    <w:bookmarkEnd w:id="0"/>
    <w:p w14:paraId="25767815" w14:textId="74918C16" w:rsidR="00894EB2" w:rsidRPr="008B791B" w:rsidRDefault="00894EB2" w:rsidP="00894EB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665EF09" w14:textId="6F81013B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tab/>
      </w:r>
      <w:r>
        <w:tab/>
      </w:r>
      <w:r>
        <w:tab/>
      </w:r>
    </w:p>
    <w:p w14:paraId="50A96FFA" w14:textId="77777777" w:rsidR="00894EB2" w:rsidRDefault="00894EB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0898D236" w14:textId="7F8FF4A6" w:rsidR="005536C2" w:rsidRPr="005536C2" w:rsidRDefault="005536C2" w:rsidP="00894EB2">
      <w:pPr>
        <w:pStyle w:val="Odlomakpopisa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I</w:t>
      </w:r>
      <w:r w:rsidRPr="005536C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zvještaj o korištenju viška prema Odluci o raspodjeli rezultata za 2020.g.</w:t>
      </w:r>
      <w:r w:rsidR="00894EB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broj 238/2021 od 9.travnja 2021.g.</w:t>
      </w:r>
    </w:p>
    <w:p w14:paraId="1DD333D7" w14:textId="1B737C4C" w:rsidR="005536C2" w:rsidRDefault="005536C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Rashodi iz viška 2020.g. planirani su u iznosu od 1.606.527,00 k</w:t>
      </w:r>
      <w:r w:rsidR="005E33D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, ostvareni su u iznosu od 1.433.495,52 k</w:t>
      </w:r>
      <w:r w:rsidR="005E33D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</w:t>
      </w:r>
      <w:r w:rsidR="005E33D0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odnosno 89,23% .</w:t>
      </w:r>
    </w:p>
    <w:p w14:paraId="23399426" w14:textId="1C1D8755" w:rsidR="00C07BA4" w:rsidRDefault="00C07BA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616"/>
        <w:gridCol w:w="3506"/>
        <w:gridCol w:w="1559"/>
        <w:gridCol w:w="1583"/>
        <w:gridCol w:w="1461"/>
        <w:gridCol w:w="917"/>
      </w:tblGrid>
      <w:tr w:rsidR="00894EB2" w:rsidRPr="00894EB2" w14:paraId="4C7E0D89" w14:textId="77777777" w:rsidTr="00894EB2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615E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1F21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EF82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PLANIRANO: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22BF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REALIZIRANO 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CF07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PREOSTALO :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230FC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Indeks:</w:t>
            </w:r>
          </w:p>
        </w:tc>
      </w:tr>
      <w:tr w:rsidR="00894EB2" w:rsidRPr="00894EB2" w14:paraId="2C7D858B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2061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8FA63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 - članarine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A76F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390.231,00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C04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354.954,83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937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35.276,17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5E4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90,96</w:t>
            </w:r>
          </w:p>
        </w:tc>
      </w:tr>
      <w:tr w:rsidR="00894EB2" w:rsidRPr="00894EB2" w14:paraId="3F462ADA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E99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6BD6B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Web dorade – zakonska prilagodba za slijepe i slabovidne osobe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911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48D7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464E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B4C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287E4BEE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6C5D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7804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Digitalni županijski portal-izrada weba, digitalizirana građa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D9B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3A8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128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A10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49CF2583" w14:textId="77777777" w:rsidTr="00894EB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0C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770B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Magazin GKR  - Web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D0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8D36" w14:textId="08472D89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13.362,15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10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1.637,85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6C7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89,08</w:t>
            </w:r>
          </w:p>
        </w:tc>
      </w:tr>
      <w:tr w:rsidR="00894EB2" w:rsidRPr="00894EB2" w14:paraId="613CA3A5" w14:textId="77777777" w:rsidTr="00894EB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FE5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00AB9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Programi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411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6AA3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19.807,93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CA7B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10.192,07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15A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66,03</w:t>
            </w:r>
          </w:p>
        </w:tc>
      </w:tr>
      <w:tr w:rsidR="00894EB2" w:rsidRPr="00894EB2" w14:paraId="350F00CF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C8F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2F6F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Preseljenje </w:t>
            </w:r>
            <w:proofErr w:type="spellStart"/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Stribor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7EAE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9AC6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6F6E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AEAD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643C16A8" w14:textId="77777777" w:rsidTr="008B791B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D77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D0CDE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Zaštita knjižne građe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382E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407F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7.928,75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1AC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22.071,25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51E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26,43</w:t>
            </w:r>
          </w:p>
        </w:tc>
      </w:tr>
      <w:tr w:rsidR="00894EB2" w:rsidRPr="00894EB2" w14:paraId="43514E22" w14:textId="77777777" w:rsidTr="008B791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21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BE40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knjiga i knjižne građe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45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225.231,00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BB0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225.231,00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BA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90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572DD142" w14:textId="77777777" w:rsidTr="008B791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F3E9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6207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Namještaj-korita za Dječju kuću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765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D29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E467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2525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93,13</w:t>
            </w:r>
          </w:p>
        </w:tc>
      </w:tr>
      <w:tr w:rsidR="00894EB2" w:rsidRPr="00894EB2" w14:paraId="3B7A7700" w14:textId="77777777" w:rsidTr="008B791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C245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9D1F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Sredstva od prodaje proizvoda i usluga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6FC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92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2CD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623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77CF50FE" w14:textId="77777777" w:rsidTr="008B791B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1C7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8096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Programi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2D58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2.590,28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907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A2D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-0,72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1CC8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100,03</w:t>
            </w:r>
          </w:p>
        </w:tc>
      </w:tr>
      <w:tr w:rsidR="00894EB2" w:rsidRPr="00894EB2" w14:paraId="389E9AC6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2246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6B6F6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stranih vlada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5EBE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40.111,00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81CBE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40.559,90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695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-448,90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DBB1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101,12</w:t>
            </w:r>
          </w:p>
        </w:tc>
      </w:tr>
      <w:tr w:rsidR="00894EB2" w:rsidRPr="00894EB2" w14:paraId="7B2B4224" w14:textId="77777777" w:rsidTr="005E33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73B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85939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stranih vlada- Američki kutak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B174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8F8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35.942,64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CEB9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-449,64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7656F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101,27</w:t>
            </w:r>
          </w:p>
        </w:tc>
      </w:tr>
      <w:tr w:rsidR="00894EB2" w:rsidRPr="00894EB2" w14:paraId="405C8022" w14:textId="77777777" w:rsidTr="005E33D0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51B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664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stranih vlada- DEZINFEKCIJSKA SREDSTVA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65F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771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4.617,26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6B1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6B5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99,98</w:t>
            </w:r>
          </w:p>
        </w:tc>
      </w:tr>
      <w:tr w:rsidR="00894EB2" w:rsidRPr="00894EB2" w14:paraId="42A8D204" w14:textId="77777777" w:rsidTr="005E33D0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738A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124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Pomoći iz državnog proračuna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D46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24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443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C694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50014DA5" w14:textId="77777777" w:rsidTr="005E33D0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DAA6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5883" w14:textId="65AA8AD5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Matična služba-naknade gostujućim pr</w:t>
            </w:r>
            <w:r w:rsidR="00147C49"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</w:t>
            </w: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davačima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4F5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92F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104F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76B04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3B6B9B38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A0EF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6E38A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JLPRS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4027E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0820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130.807,50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A045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457D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99,89</w:t>
            </w:r>
          </w:p>
        </w:tc>
      </w:tr>
      <w:tr w:rsidR="00894EB2" w:rsidRPr="00894EB2" w14:paraId="46C712BA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E765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E5D31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Sredstva Županijskog  bibliobusa - knjige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F12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27A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90.945,00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E38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F770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1F0531F7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3DB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6EA4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Sredstva za investicijsko održavanje ( materijal i usluge)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38FA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C55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39.862,50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863F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137,50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063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99,66</w:t>
            </w:r>
          </w:p>
        </w:tc>
      </w:tr>
      <w:tr w:rsidR="00894EB2" w:rsidRPr="00894EB2" w14:paraId="5DB0B502" w14:textId="77777777" w:rsidTr="008E6B35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9D3C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CBBC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A2F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DC5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48E3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090D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55,26</w:t>
            </w:r>
          </w:p>
        </w:tc>
      </w:tr>
      <w:tr w:rsidR="00894EB2" w:rsidRPr="00894EB2" w14:paraId="4863E1BC" w14:textId="77777777" w:rsidTr="008E6B35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D1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723A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215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3A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25F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46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55,26</w:t>
            </w:r>
          </w:p>
        </w:tc>
      </w:tr>
      <w:tr w:rsidR="00894EB2" w:rsidRPr="00894EB2" w14:paraId="6E948DAC" w14:textId="77777777" w:rsidTr="008E6B35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83B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5E99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od međunarodnih vlada i organizacija i tijela EU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AE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45.924,00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11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9.565,14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F5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36.358,86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E5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20,83</w:t>
            </w:r>
          </w:p>
        </w:tc>
      </w:tr>
      <w:tr w:rsidR="00894EB2" w:rsidRPr="00894EB2" w14:paraId="6320B2FE" w14:textId="77777777" w:rsidTr="00894EB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92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BFDC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ERASMUS+ KA201 Poboljšanje pismenosti i učenja stranih jezika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192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20.930,00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786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3.610,73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AC4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17.319,27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2E1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17,25</w:t>
            </w:r>
          </w:p>
        </w:tc>
      </w:tr>
      <w:tr w:rsidR="00894EB2" w:rsidRPr="00894EB2" w14:paraId="5A99CDC9" w14:textId="77777777" w:rsidTr="00894EB2">
        <w:trPr>
          <w:trHeight w:val="315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B288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0F9B3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OBITELJSKA POSLOVNA KNJIŽNICA - EU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304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24.994,00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FFA7E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5.954,41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97530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19.039,59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7BD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23,82</w:t>
            </w:r>
          </w:p>
        </w:tc>
      </w:tr>
      <w:tr w:rsidR="00894EB2" w:rsidRPr="00894EB2" w14:paraId="1B5DC99A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85A3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B473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91B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979.744,00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20A8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856.582,03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C0A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123.161,97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36B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87,43</w:t>
            </w:r>
          </w:p>
        </w:tc>
      </w:tr>
      <w:tr w:rsidR="00894EB2" w:rsidRPr="00894EB2" w14:paraId="510BADAA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E3C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EF48E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ZELENA KNJIŽNICA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D7B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818C9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20.370,75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BD5A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3.905,25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01A3F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83,91</w:t>
            </w:r>
          </w:p>
        </w:tc>
      </w:tr>
      <w:tr w:rsidR="00894EB2" w:rsidRPr="00894EB2" w14:paraId="5A219952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373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E8E3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ERASMUS+ TREĆA DOB ČITANJA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C427A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955.468,00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1F75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836.211,28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69CE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119.256,72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214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87,52</w:t>
            </w:r>
          </w:p>
        </w:tc>
      </w:tr>
      <w:tr w:rsidR="00894EB2" w:rsidRPr="00894EB2" w14:paraId="6A0EC904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CF68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8A2D8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1F0B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DC7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714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DB6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7F6E07DE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81CF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C1F6" w14:textId="77777777" w:rsidR="00894EB2" w:rsidRPr="006104FB" w:rsidRDefault="00894EB2" w:rsidP="00894E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Wikimedian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FB316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4017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77D1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4F03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894EB2" w:rsidRPr="00894EB2" w14:paraId="696E37DA" w14:textId="77777777" w:rsidTr="00894EB2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D16D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0D26" w14:textId="77777777" w:rsidR="00894EB2" w:rsidRPr="006104FB" w:rsidRDefault="00894EB2" w:rsidP="0089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60BE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1.606.527,00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42F1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1.398.289,40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606C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208.237,60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F6DD" w14:textId="77777777" w:rsidR="00894EB2" w:rsidRPr="006104FB" w:rsidRDefault="00894EB2" w:rsidP="00894E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104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87,04</w:t>
            </w:r>
          </w:p>
        </w:tc>
      </w:tr>
    </w:tbl>
    <w:p w14:paraId="33DD8971" w14:textId="77777777" w:rsidR="00894EB2" w:rsidRDefault="00894EB2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7CB8298" w14:textId="31E03C20" w:rsidR="008B791B" w:rsidRPr="007C6D74" w:rsidRDefault="00894EB2" w:rsidP="007C6D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Nerealizirana sredstva prema Odluci posljedica su otežanih uvjeta rada u doba pandemije (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Erasmusi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, programsk</w:t>
      </w:r>
      <w:r w:rsidR="00147C4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aktivnosti ) , nedostatka tržišne ponude ( zaštita knjižne građe)  .</w:t>
      </w:r>
    </w:p>
    <w:p w14:paraId="11BA05F3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41815A1F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1EBA5370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7283EB43" w14:textId="77777777" w:rsidR="008B791B" w:rsidRDefault="008B791B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373629FF" w14:textId="5CC7B0F4" w:rsidR="001969F4" w:rsidRDefault="001969F4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>
        <w:rPr>
          <w:rFonts w:ascii="Arial" w:eastAsia="Times New Roman" w:hAnsi="Arial" w:cs="Arial"/>
          <w:b/>
          <w:szCs w:val="20"/>
          <w:lang w:eastAsia="hr-HR"/>
        </w:rPr>
        <w:t>Pokazatelji uspješnosti :</w:t>
      </w:r>
    </w:p>
    <w:p w14:paraId="7E3316DA" w14:textId="77777777" w:rsidR="001969F4" w:rsidRDefault="001969F4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p w14:paraId="6841B46C" w14:textId="33F5F7E0" w:rsidR="00894EB2" w:rsidRPr="00F21BF8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F21BF8">
        <w:rPr>
          <w:rFonts w:ascii="Arial" w:eastAsia="Times New Roman" w:hAnsi="Arial" w:cs="Arial"/>
          <w:b/>
          <w:szCs w:val="20"/>
          <w:lang w:eastAsia="hr-HR"/>
        </w:rPr>
        <w:t xml:space="preserve">Cilj: </w:t>
      </w:r>
      <w:bookmarkStart w:id="1" w:name="_Hlk55487300"/>
      <w:r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bookmarkEnd w:id="1"/>
      <w:r w:rsidRPr="00F21BF8">
        <w:rPr>
          <w:rFonts w:ascii="Arial" w:eastAsia="Times New Roman" w:hAnsi="Arial" w:cs="Arial"/>
          <w:b/>
          <w:szCs w:val="20"/>
          <w:lang w:eastAsia="hr-HR"/>
        </w:rPr>
        <w:t>broja korisnika Knjižnice</w:t>
      </w:r>
      <w:r>
        <w:rPr>
          <w:rFonts w:ascii="Arial" w:eastAsia="Times New Roman" w:hAnsi="Arial" w:cs="Arial"/>
          <w:b/>
          <w:szCs w:val="20"/>
          <w:lang w:eastAsia="hr-HR"/>
        </w:rPr>
        <w:t xml:space="preserve"> prouzročenom pandemijom bolesti </w:t>
      </w:r>
      <w:proofErr w:type="spellStart"/>
      <w:r>
        <w:rPr>
          <w:rFonts w:ascii="Arial" w:eastAsia="Times New Roman" w:hAnsi="Arial" w:cs="Arial"/>
          <w:b/>
          <w:szCs w:val="20"/>
          <w:lang w:eastAsia="hr-HR"/>
        </w:rPr>
        <w:t>Covid</w:t>
      </w:r>
      <w:proofErr w:type="spellEnd"/>
      <w:r>
        <w:rPr>
          <w:rFonts w:ascii="Arial" w:eastAsia="Times New Roman" w:hAnsi="Arial" w:cs="Arial"/>
          <w:b/>
          <w:szCs w:val="20"/>
          <w:lang w:eastAsia="hr-HR"/>
        </w:rPr>
        <w:t xml:space="preserve"> 19</w:t>
      </w:r>
    </w:p>
    <w:p w14:paraId="3BB37983" w14:textId="77777777" w:rsidR="00894EB2" w:rsidRPr="00F21BF8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824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224"/>
        <w:gridCol w:w="1842"/>
        <w:gridCol w:w="1843"/>
        <w:gridCol w:w="1418"/>
      </w:tblGrid>
      <w:tr w:rsidR="001969F4" w:rsidRPr="00D87914" w14:paraId="58DE72D5" w14:textId="77777777" w:rsidTr="001969F4">
        <w:trPr>
          <w:trHeight w:val="905"/>
        </w:trPr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6E1B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2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1E1A4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8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E5FC" w14:textId="77777777" w:rsidR="001969F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  <w:r w:rsidR="001969F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</w:p>
          <w:p w14:paraId="1C0A36B5" w14:textId="0D7D2840" w:rsidR="00894EB2" w:rsidRPr="00D87914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08C6" w14:textId="77777777" w:rsidR="00894EB2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4EE18768" w14:textId="20EE3779" w:rsidR="001969F4" w:rsidRPr="00D87914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2021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4732" w14:textId="77777777" w:rsidR="001969F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3D148FD3" w14:textId="1ECAAE31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2021.</w:t>
            </w:r>
          </w:p>
        </w:tc>
      </w:tr>
      <w:tr w:rsidR="001969F4" w:rsidRPr="00D87914" w14:paraId="6F4976AF" w14:textId="77777777" w:rsidTr="001969F4">
        <w:trPr>
          <w:trHeight w:val="306"/>
        </w:trPr>
        <w:tc>
          <w:tcPr>
            <w:tcW w:w="19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45C5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Minimalno smanjenje broja korisnika</w:t>
            </w:r>
          </w:p>
        </w:tc>
        <w:tc>
          <w:tcPr>
            <w:tcW w:w="122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8217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078EF" w14:textId="105971F3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1</w:t>
            </w:r>
            <w:r w:rsidR="001969F4">
              <w:rPr>
                <w:rFonts w:ascii="Arial" w:eastAsia="Times New Roman" w:hAnsi="Arial" w:cs="Arial"/>
                <w:sz w:val="20"/>
                <w:szCs w:val="18"/>
              </w:rPr>
              <w:t>9.500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34BA" w14:textId="602097E2" w:rsidR="00894EB2" w:rsidRPr="00D87914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19.500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9D7C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17.722</w:t>
            </w:r>
          </w:p>
        </w:tc>
      </w:tr>
    </w:tbl>
    <w:p w14:paraId="705B1334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70FCA700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</w:p>
    <w:p w14:paraId="279FA79C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  <w:r w:rsidRPr="00D87914">
        <w:rPr>
          <w:rFonts w:ascii="Arial" w:eastAsia="Times New Roman" w:hAnsi="Arial" w:cs="Arial"/>
          <w:b/>
          <w:szCs w:val="20"/>
          <w:lang w:eastAsia="hr-HR"/>
        </w:rPr>
        <w:t>Cilj: minimalizirati smanjenje broja posudbe knjižne građe</w:t>
      </w:r>
    </w:p>
    <w:p w14:paraId="32EDC1D9" w14:textId="77777777" w:rsidR="00894EB2" w:rsidRPr="00D87914" w:rsidRDefault="00894EB2" w:rsidP="00894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Cs w:val="20"/>
          <w:lang w:eastAsia="hr-HR"/>
        </w:rPr>
      </w:pPr>
    </w:p>
    <w:tbl>
      <w:tblPr>
        <w:tblW w:w="824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307"/>
        <w:gridCol w:w="1701"/>
        <w:gridCol w:w="1843"/>
        <w:gridCol w:w="1418"/>
      </w:tblGrid>
      <w:tr w:rsidR="001969F4" w:rsidRPr="00D87914" w14:paraId="36029885" w14:textId="77777777" w:rsidTr="001969F4">
        <w:trPr>
          <w:trHeight w:val="775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61D2" w14:textId="77777777" w:rsidR="001969F4" w:rsidRPr="00D8791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30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93C6" w14:textId="77777777" w:rsidR="001969F4" w:rsidRPr="00D8791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6CC2" w14:textId="77777777" w:rsidR="001969F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  <w:p w14:paraId="5D34EEA4" w14:textId="26773E8D" w:rsidR="001969F4" w:rsidRPr="00D8791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2021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51C1" w14:textId="77777777" w:rsidR="001969F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52B3F001" w14:textId="3DE32949" w:rsidR="001969F4" w:rsidRPr="00D8791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2021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0BF0" w14:textId="77777777" w:rsidR="001969F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5C0B3BD1" w14:textId="5080A147" w:rsidR="001969F4" w:rsidRPr="00D87914" w:rsidRDefault="001969F4" w:rsidP="001969F4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2021.</w:t>
            </w:r>
          </w:p>
        </w:tc>
      </w:tr>
      <w:tr w:rsidR="00894EB2" w:rsidRPr="00D87914" w14:paraId="3B38E0C1" w14:textId="77777777" w:rsidTr="001969F4">
        <w:trPr>
          <w:trHeight w:val="7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E6C2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Povećanje broja posudbe knjižne građe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E5C0C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DFB58" w14:textId="77364DD8" w:rsidR="00894EB2" w:rsidRPr="00D87914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500.000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47A5" w14:textId="57EEE178" w:rsidR="00894EB2" w:rsidRPr="00D87914" w:rsidRDefault="001969F4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500.000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5544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472.359</w:t>
            </w:r>
          </w:p>
        </w:tc>
      </w:tr>
    </w:tbl>
    <w:p w14:paraId="101317CB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szCs w:val="20"/>
          <w:lang w:eastAsia="hr-HR"/>
        </w:rPr>
      </w:pPr>
    </w:p>
    <w:p w14:paraId="47848BC1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p w14:paraId="42F2501E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  <w:r w:rsidRPr="00D87914">
        <w:rPr>
          <w:rFonts w:ascii="Arial" w:eastAsia="Times New Roman" w:hAnsi="Arial" w:cs="Arial"/>
          <w:b/>
          <w:lang w:eastAsia="hr-HR"/>
        </w:rPr>
        <w:t xml:space="preserve">Cilj: </w:t>
      </w:r>
      <w:r w:rsidRPr="00D87914">
        <w:rPr>
          <w:rFonts w:ascii="Arial" w:eastAsia="Times New Roman" w:hAnsi="Arial" w:cs="Arial"/>
          <w:b/>
          <w:szCs w:val="20"/>
          <w:lang w:eastAsia="hr-HR"/>
        </w:rPr>
        <w:t xml:space="preserve">minimalizirati smanjenje </w:t>
      </w:r>
      <w:r w:rsidRPr="00D87914">
        <w:rPr>
          <w:rFonts w:ascii="Arial" w:eastAsia="Times New Roman" w:hAnsi="Arial" w:cs="Arial"/>
          <w:b/>
          <w:lang w:eastAsia="hr-HR"/>
        </w:rPr>
        <w:t xml:space="preserve">broja sudionika i posjetitelja </w:t>
      </w:r>
      <w:r w:rsidRPr="00D87914">
        <w:rPr>
          <w:rFonts w:ascii="Arial" w:eastAsia="Times New Roman" w:hAnsi="Arial" w:cs="Arial"/>
          <w:b/>
          <w:iCs/>
          <w:lang w:eastAsia="hr-HR"/>
        </w:rPr>
        <w:t>programa</w:t>
      </w:r>
      <w:r w:rsidRPr="00D87914">
        <w:rPr>
          <w:rFonts w:ascii="Arial" w:eastAsia="Times New Roman" w:hAnsi="Arial" w:cs="Arial"/>
          <w:b/>
          <w:lang w:eastAsia="hr-HR"/>
        </w:rPr>
        <w:t xml:space="preserve"> GKR-a</w:t>
      </w:r>
    </w:p>
    <w:p w14:paraId="64F8630A" w14:textId="77777777" w:rsidR="00894EB2" w:rsidRPr="00D87914" w:rsidRDefault="00894EB2" w:rsidP="00894EB2">
      <w:pPr>
        <w:shd w:val="clear" w:color="auto" w:fill="FFFFFF"/>
        <w:spacing w:after="0" w:line="253" w:lineRule="atLeast"/>
        <w:rPr>
          <w:rFonts w:ascii="Arial" w:eastAsia="Times New Roman" w:hAnsi="Arial" w:cs="Arial"/>
          <w:b/>
          <w:lang w:eastAsia="hr-HR"/>
        </w:rPr>
      </w:pPr>
    </w:p>
    <w:tbl>
      <w:tblPr>
        <w:tblW w:w="824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270"/>
        <w:gridCol w:w="1706"/>
        <w:gridCol w:w="1843"/>
        <w:gridCol w:w="1418"/>
      </w:tblGrid>
      <w:tr w:rsidR="00147C49" w:rsidRPr="00D87914" w14:paraId="5936C6F6" w14:textId="77777777" w:rsidTr="00147C49">
        <w:trPr>
          <w:trHeight w:val="882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762A" w14:textId="77777777" w:rsidR="00147C49" w:rsidRPr="00D87914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Pokazatelji rezultata</w:t>
            </w:r>
          </w:p>
        </w:tc>
        <w:tc>
          <w:tcPr>
            <w:tcW w:w="127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DE295" w14:textId="77777777" w:rsidR="00147C49" w:rsidRPr="00D87914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Jedinica</w:t>
            </w:r>
          </w:p>
        </w:tc>
        <w:tc>
          <w:tcPr>
            <w:tcW w:w="170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31E08" w14:textId="77777777" w:rsidR="00147C49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Polazna vrijednost</w:t>
            </w:r>
          </w:p>
          <w:p w14:paraId="15FA1FE2" w14:textId="4023DDC4" w:rsidR="00147C49" w:rsidRPr="00D87914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2021</w:t>
            </w:r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5673" w14:textId="77777777" w:rsidR="00147C49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Ciljana vrijednost </w:t>
            </w:r>
          </w:p>
          <w:p w14:paraId="37A5EBF5" w14:textId="187B788F" w:rsidR="00147C49" w:rsidRPr="00D87914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2021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C606" w14:textId="77777777" w:rsidR="00147C49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Ostvarena vrijednost </w:t>
            </w:r>
          </w:p>
          <w:p w14:paraId="7359DB16" w14:textId="5719C1A6" w:rsidR="00147C49" w:rsidRPr="00D87914" w:rsidRDefault="00147C49" w:rsidP="00147C49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b/>
                <w:sz w:val="20"/>
                <w:szCs w:val="18"/>
              </w:rPr>
              <w:t>2021.</w:t>
            </w:r>
          </w:p>
        </w:tc>
      </w:tr>
      <w:tr w:rsidR="00894EB2" w:rsidRPr="00F21BF8" w14:paraId="25C4A955" w14:textId="77777777" w:rsidTr="00147C49">
        <w:trPr>
          <w:trHeight w:val="669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BC1D5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Povećanje broja sudionika i posjetitelja programa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7C287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66B8" w14:textId="0BAB0908" w:rsidR="00894EB2" w:rsidRPr="00D87914" w:rsidRDefault="00147C49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10.500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8B18" w14:textId="555AD40B" w:rsidR="00894EB2" w:rsidRPr="00D87914" w:rsidRDefault="00147C49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18"/>
              </w:rPr>
              <w:t>10.500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E0ED" w14:textId="77777777" w:rsidR="00894EB2" w:rsidRPr="00D87914" w:rsidRDefault="00894EB2" w:rsidP="00D674C6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87914">
              <w:rPr>
                <w:rFonts w:ascii="Arial" w:eastAsia="Times New Roman" w:hAnsi="Arial" w:cs="Arial"/>
                <w:sz w:val="20"/>
                <w:szCs w:val="18"/>
              </w:rPr>
              <w:t>9.436</w:t>
            </w:r>
          </w:p>
        </w:tc>
      </w:tr>
    </w:tbl>
    <w:p w14:paraId="04A0F56E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2DF41E61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093E4988" w14:textId="77777777" w:rsidR="00894EB2" w:rsidRPr="00F21BF8" w:rsidRDefault="00894EB2" w:rsidP="00894EB2">
      <w:pPr>
        <w:spacing w:after="0" w:line="240" w:lineRule="auto"/>
        <w:rPr>
          <w:rFonts w:ascii="Arial" w:eastAsia="Calibri" w:hAnsi="Arial" w:cs="Arial"/>
          <w:b/>
        </w:rPr>
      </w:pPr>
    </w:p>
    <w:p w14:paraId="3597952A" w14:textId="77777777" w:rsidR="00894EB2" w:rsidRDefault="00894EB2" w:rsidP="00894EB2"/>
    <w:p w14:paraId="13422CED" w14:textId="77777777" w:rsidR="00894EB2" w:rsidRDefault="00894EB2" w:rsidP="00894EB2">
      <w:r>
        <w:tab/>
      </w:r>
      <w:r>
        <w:tab/>
      </w:r>
      <w:r>
        <w:tab/>
        <w:t xml:space="preserve"> </w:t>
      </w:r>
    </w:p>
    <w:p w14:paraId="6CC22A34" w14:textId="77777777" w:rsidR="00894EB2" w:rsidRPr="007C6D74" w:rsidRDefault="00894EB2" w:rsidP="00894EB2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 </w:t>
      </w:r>
    </w:p>
    <w:p w14:paraId="6FDA103D" w14:textId="5C1F8C42" w:rsidR="00894EB2" w:rsidRPr="007C6D74" w:rsidRDefault="007C6D74" w:rsidP="00894EB2">
      <w:pPr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C6D7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Rijeka, 24.03.2022.</w:t>
      </w:r>
    </w:p>
    <w:p w14:paraId="7ED09B9A" w14:textId="77777777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</w:p>
    <w:p w14:paraId="364AA250" w14:textId="356CF863" w:rsidR="00894EB2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 xml:space="preserve">Ravnatelj : </w:t>
      </w:r>
    </w:p>
    <w:p w14:paraId="256E0421" w14:textId="77777777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732E9CE" w14:textId="5F819753" w:rsidR="007C6D74" w:rsidRDefault="007C6D7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ab/>
        <w:t>Niko Cvjetković</w:t>
      </w:r>
    </w:p>
    <w:p w14:paraId="6E2BE2AB" w14:textId="17DAA80B" w:rsidR="004479FF" w:rsidRDefault="004479FF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A6D722E" w14:textId="4ADBF489" w:rsidR="00C07BA4" w:rsidRDefault="00C07BA4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1975E67" w14:textId="77777777" w:rsidR="00BF1610" w:rsidRDefault="00BF1610" w:rsidP="004479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sectPr w:rsidR="00BF1610" w:rsidSect="00894E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D37C" w14:textId="77777777" w:rsidR="00832304" w:rsidRDefault="00832304" w:rsidP="00AD4A6A">
      <w:pPr>
        <w:spacing w:after="0" w:line="240" w:lineRule="auto"/>
      </w:pPr>
      <w:r>
        <w:separator/>
      </w:r>
    </w:p>
  </w:endnote>
  <w:endnote w:type="continuationSeparator" w:id="0">
    <w:p w14:paraId="1DDEE6FD" w14:textId="77777777" w:rsidR="00832304" w:rsidRDefault="00832304" w:rsidP="00AD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891398"/>
      <w:docPartObj>
        <w:docPartGallery w:val="Page Numbers (Bottom of Page)"/>
        <w:docPartUnique/>
      </w:docPartObj>
    </w:sdtPr>
    <w:sdtEndPr/>
    <w:sdtContent>
      <w:p w14:paraId="0256DE2F" w14:textId="784BF606" w:rsidR="00AD4A6A" w:rsidRDefault="00AD4A6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28D62" w14:textId="77777777" w:rsidR="00AD4A6A" w:rsidRDefault="00AD4A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35B7" w14:textId="77777777" w:rsidR="00832304" w:rsidRDefault="00832304" w:rsidP="00AD4A6A">
      <w:pPr>
        <w:spacing w:after="0" w:line="240" w:lineRule="auto"/>
      </w:pPr>
      <w:r>
        <w:separator/>
      </w:r>
    </w:p>
  </w:footnote>
  <w:footnote w:type="continuationSeparator" w:id="0">
    <w:p w14:paraId="392D616F" w14:textId="77777777" w:rsidR="00832304" w:rsidRDefault="00832304" w:rsidP="00AD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B26"/>
    <w:multiLevelType w:val="hybridMultilevel"/>
    <w:tmpl w:val="469407A8"/>
    <w:lvl w:ilvl="0" w:tplc="66AA16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240F5"/>
    <w:multiLevelType w:val="hybridMultilevel"/>
    <w:tmpl w:val="DCC8A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220A"/>
    <w:multiLevelType w:val="hybridMultilevel"/>
    <w:tmpl w:val="D4901734"/>
    <w:lvl w:ilvl="0" w:tplc="C960EB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623B1"/>
    <w:multiLevelType w:val="hybridMultilevel"/>
    <w:tmpl w:val="EA4C02C0"/>
    <w:lvl w:ilvl="0" w:tplc="FE0E170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  <w:sz w:val="24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C76B9"/>
    <w:multiLevelType w:val="hybridMultilevel"/>
    <w:tmpl w:val="DC703B52"/>
    <w:lvl w:ilvl="0" w:tplc="66AA164C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C7F1A"/>
    <w:multiLevelType w:val="hybridMultilevel"/>
    <w:tmpl w:val="C40EC6FA"/>
    <w:lvl w:ilvl="0" w:tplc="C056412C">
      <w:start w:val="17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3A8E"/>
    <w:multiLevelType w:val="hybridMultilevel"/>
    <w:tmpl w:val="1584B3E2"/>
    <w:lvl w:ilvl="0" w:tplc="66AA164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37"/>
    <w:rsid w:val="000D6F3A"/>
    <w:rsid w:val="000E4435"/>
    <w:rsid w:val="00120185"/>
    <w:rsid w:val="00121E1D"/>
    <w:rsid w:val="00147C49"/>
    <w:rsid w:val="00162E58"/>
    <w:rsid w:val="001969F4"/>
    <w:rsid w:val="001A1C16"/>
    <w:rsid w:val="001B39AC"/>
    <w:rsid w:val="001F135F"/>
    <w:rsid w:val="00201037"/>
    <w:rsid w:val="002071E3"/>
    <w:rsid w:val="00257C12"/>
    <w:rsid w:val="00287CDF"/>
    <w:rsid w:val="002F1D0B"/>
    <w:rsid w:val="00326FB0"/>
    <w:rsid w:val="0033308C"/>
    <w:rsid w:val="00334D86"/>
    <w:rsid w:val="0034504D"/>
    <w:rsid w:val="00360202"/>
    <w:rsid w:val="004479FF"/>
    <w:rsid w:val="004D1685"/>
    <w:rsid w:val="004F2BCF"/>
    <w:rsid w:val="00516690"/>
    <w:rsid w:val="005536C2"/>
    <w:rsid w:val="00576F51"/>
    <w:rsid w:val="005A58EC"/>
    <w:rsid w:val="005E33D0"/>
    <w:rsid w:val="006104FB"/>
    <w:rsid w:val="00612F43"/>
    <w:rsid w:val="0061517B"/>
    <w:rsid w:val="00637350"/>
    <w:rsid w:val="006736E3"/>
    <w:rsid w:val="006A23F5"/>
    <w:rsid w:val="006B66C6"/>
    <w:rsid w:val="006C22F1"/>
    <w:rsid w:val="006F260F"/>
    <w:rsid w:val="00726B4E"/>
    <w:rsid w:val="00735C26"/>
    <w:rsid w:val="007C6D74"/>
    <w:rsid w:val="007F268D"/>
    <w:rsid w:val="00832304"/>
    <w:rsid w:val="00894EB2"/>
    <w:rsid w:val="008B791B"/>
    <w:rsid w:val="008D24CA"/>
    <w:rsid w:val="008E6B35"/>
    <w:rsid w:val="00941947"/>
    <w:rsid w:val="00970909"/>
    <w:rsid w:val="00A1756C"/>
    <w:rsid w:val="00A753EC"/>
    <w:rsid w:val="00AB3E03"/>
    <w:rsid w:val="00AD4A6A"/>
    <w:rsid w:val="00AF4FD4"/>
    <w:rsid w:val="00B44A35"/>
    <w:rsid w:val="00B47FD0"/>
    <w:rsid w:val="00BA369E"/>
    <w:rsid w:val="00BE376A"/>
    <w:rsid w:val="00BF1610"/>
    <w:rsid w:val="00C07BA4"/>
    <w:rsid w:val="00C3016E"/>
    <w:rsid w:val="00C4689F"/>
    <w:rsid w:val="00C65FC4"/>
    <w:rsid w:val="00CA23E5"/>
    <w:rsid w:val="00CD6ED6"/>
    <w:rsid w:val="00E04255"/>
    <w:rsid w:val="00E05537"/>
    <w:rsid w:val="00E83397"/>
    <w:rsid w:val="00E857C3"/>
    <w:rsid w:val="00EF4FEF"/>
    <w:rsid w:val="00F56147"/>
    <w:rsid w:val="00F82F35"/>
    <w:rsid w:val="00F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48C0"/>
  <w15:chartTrackingRefBased/>
  <w15:docId w15:val="{CE0906CF-E616-4B33-B73C-C738A17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0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0103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2BCF"/>
    <w:rPr>
      <w:color w:val="954F72"/>
      <w:u w:val="single"/>
    </w:rPr>
  </w:style>
  <w:style w:type="paragraph" w:customStyle="1" w:styleId="msonormal0">
    <w:name w:val="msonormal"/>
    <w:basedOn w:val="Normal"/>
    <w:rsid w:val="004F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4F2BCF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sz w:val="18"/>
      <w:szCs w:val="18"/>
      <w:lang w:eastAsia="hr-HR"/>
    </w:rPr>
  </w:style>
  <w:style w:type="paragraph" w:customStyle="1" w:styleId="xl66">
    <w:name w:val="xl66"/>
    <w:basedOn w:val="Normal"/>
    <w:rsid w:val="004F2BCF"/>
    <w:pP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67">
    <w:name w:val="xl67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0">
    <w:name w:val="xl70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F2BCF"/>
    <w:pPr>
      <w:spacing w:before="100" w:beforeAutospacing="1" w:after="100" w:afterAutospacing="1" w:line="240" w:lineRule="auto"/>
      <w:ind w:firstLineChars="100" w:firstLine="100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F2BCF"/>
    <w:pPr>
      <w:pBdr>
        <w:top w:val="single" w:sz="4" w:space="0" w:color="000000"/>
        <w:bottom w:val="single" w:sz="4" w:space="0" w:color="000000"/>
        <w:right w:val="single" w:sz="4" w:space="7" w:color="000000"/>
      </w:pBdr>
      <w:shd w:val="clear" w:color="000000" w:fill="FFFF00"/>
      <w:spacing w:before="100" w:beforeAutospacing="1" w:after="100" w:afterAutospacing="1" w:line="240" w:lineRule="auto"/>
      <w:ind w:firstLineChars="100" w:firstLine="100"/>
      <w:jc w:val="right"/>
    </w:pPr>
    <w:rPr>
      <w:rFonts w:ascii="Verdana" w:eastAsia="Times New Roman" w:hAnsi="Verdana" w:cs="Times New Roman"/>
      <w:color w:val="000000"/>
      <w:sz w:val="18"/>
      <w:szCs w:val="18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F82F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lomakpopisa">
    <w:name w:val="List Paragraph"/>
    <w:basedOn w:val="Normal"/>
    <w:uiPriority w:val="34"/>
    <w:qFormat/>
    <w:rsid w:val="005536C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D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A6A"/>
  </w:style>
  <w:style w:type="paragraph" w:styleId="Podnoje">
    <w:name w:val="footer"/>
    <w:basedOn w:val="Normal"/>
    <w:link w:val="PodnojeChar"/>
    <w:uiPriority w:val="99"/>
    <w:unhideWhenUsed/>
    <w:rsid w:val="00AD4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ckzin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32FF-AF30-4971-AC16-B1623DF7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20</Pages>
  <Words>6965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Knjižnica</dc:creator>
  <cp:keywords/>
  <dc:description/>
  <cp:lastModifiedBy>Uprava</cp:lastModifiedBy>
  <cp:revision>10</cp:revision>
  <dcterms:created xsi:type="dcterms:W3CDTF">2022-03-08T14:25:00Z</dcterms:created>
  <dcterms:modified xsi:type="dcterms:W3CDTF">2022-03-24T11:09:00Z</dcterms:modified>
</cp:coreProperties>
</file>